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E18" w:rsidRPr="00FD69D5" w:rsidRDefault="00443E18" w:rsidP="00443E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D69D5">
        <w:rPr>
          <w:rFonts w:ascii="Times New Roman" w:hAnsi="Times New Roman"/>
          <w:sz w:val="24"/>
          <w:szCs w:val="24"/>
        </w:rPr>
        <w:t xml:space="preserve">Приложение № </w:t>
      </w:r>
      <w:r w:rsidR="00175096">
        <w:rPr>
          <w:rFonts w:ascii="Times New Roman" w:hAnsi="Times New Roman"/>
          <w:sz w:val="24"/>
          <w:szCs w:val="24"/>
        </w:rPr>
        <w:t>6</w:t>
      </w:r>
      <w:r w:rsidRPr="00FD69D5">
        <w:rPr>
          <w:rFonts w:ascii="Times New Roman" w:hAnsi="Times New Roman"/>
          <w:sz w:val="24"/>
          <w:szCs w:val="24"/>
        </w:rPr>
        <w:t xml:space="preserve"> к Договору</w:t>
      </w:r>
    </w:p>
    <w:p w:rsidR="008830BC" w:rsidRPr="00FD69D5" w:rsidRDefault="00443E18" w:rsidP="00443E18">
      <w:pPr>
        <w:pStyle w:val="a7"/>
        <w:spacing w:after="0"/>
        <w:jc w:val="right"/>
        <w:outlineLvl w:val="0"/>
        <w:rPr>
          <w:b/>
          <w:sz w:val="28"/>
          <w:szCs w:val="28"/>
        </w:rPr>
      </w:pPr>
      <w:r w:rsidRPr="00FD69D5">
        <w:t>от «___»________ года №___</w:t>
      </w:r>
    </w:p>
    <w:p w:rsidR="008830BC" w:rsidRPr="00FD69D5" w:rsidRDefault="008830BC" w:rsidP="008830BC">
      <w:pPr>
        <w:pStyle w:val="a7"/>
        <w:spacing w:after="0"/>
        <w:jc w:val="right"/>
        <w:outlineLvl w:val="0"/>
        <w:rPr>
          <w:b/>
          <w:sz w:val="28"/>
          <w:szCs w:val="28"/>
        </w:rPr>
      </w:pPr>
    </w:p>
    <w:p w:rsidR="00443E18" w:rsidRPr="00FD69D5" w:rsidRDefault="00443E18" w:rsidP="00592050">
      <w:pPr>
        <w:pStyle w:val="a7"/>
        <w:spacing w:after="0"/>
        <w:jc w:val="center"/>
        <w:outlineLvl w:val="0"/>
        <w:rPr>
          <w:b/>
          <w:sz w:val="28"/>
          <w:szCs w:val="28"/>
        </w:rPr>
      </w:pPr>
    </w:p>
    <w:p w:rsidR="00592050" w:rsidRPr="00FD69D5" w:rsidRDefault="00E7264B" w:rsidP="00592050">
      <w:pPr>
        <w:pStyle w:val="a7"/>
        <w:spacing w:after="0"/>
        <w:jc w:val="center"/>
        <w:outlineLvl w:val="0"/>
        <w:rPr>
          <w:b/>
          <w:sz w:val="28"/>
          <w:szCs w:val="28"/>
        </w:rPr>
      </w:pPr>
      <w:r w:rsidRPr="00FD69D5">
        <w:rPr>
          <w:b/>
          <w:sz w:val="28"/>
          <w:szCs w:val="28"/>
        </w:rPr>
        <w:t>Техническое задание</w:t>
      </w:r>
    </w:p>
    <w:p w:rsidR="00E7264B" w:rsidRPr="00FD69D5" w:rsidRDefault="00E7264B" w:rsidP="00592050">
      <w:pPr>
        <w:pStyle w:val="a7"/>
        <w:spacing w:after="0"/>
        <w:jc w:val="center"/>
        <w:outlineLvl w:val="0"/>
        <w:rPr>
          <w:sz w:val="28"/>
          <w:szCs w:val="28"/>
        </w:rPr>
      </w:pPr>
      <w:r w:rsidRPr="00FD69D5">
        <w:rPr>
          <w:sz w:val="28"/>
          <w:szCs w:val="28"/>
        </w:rPr>
        <w:t xml:space="preserve">на оказание услуг по организации </w:t>
      </w:r>
      <w:r w:rsidR="00AB7021">
        <w:rPr>
          <w:sz w:val="28"/>
          <w:szCs w:val="28"/>
        </w:rPr>
        <w:t xml:space="preserve">питания </w:t>
      </w:r>
      <w:r w:rsidR="004D4A12">
        <w:rPr>
          <w:sz w:val="28"/>
          <w:szCs w:val="28"/>
        </w:rPr>
        <w:t xml:space="preserve">волонтеров </w:t>
      </w:r>
      <w:r w:rsidR="00AB7021">
        <w:rPr>
          <w:sz w:val="28"/>
          <w:szCs w:val="28"/>
        </w:rPr>
        <w:t>(</w:t>
      </w:r>
      <w:r w:rsidR="004D4A12">
        <w:rPr>
          <w:sz w:val="28"/>
          <w:szCs w:val="28"/>
        </w:rPr>
        <w:t>обед</w:t>
      </w:r>
      <w:r w:rsidR="00AB7021">
        <w:rPr>
          <w:sz w:val="28"/>
          <w:szCs w:val="28"/>
        </w:rPr>
        <w:t xml:space="preserve">) </w:t>
      </w:r>
    </w:p>
    <w:p w:rsidR="00592050" w:rsidRPr="007918F6" w:rsidRDefault="007918F6" w:rsidP="00592050">
      <w:pPr>
        <w:pStyle w:val="a7"/>
        <w:spacing w:after="0"/>
        <w:jc w:val="center"/>
        <w:outlineLvl w:val="0"/>
        <w:rPr>
          <w:sz w:val="28"/>
          <w:szCs w:val="28"/>
        </w:rPr>
      </w:pPr>
      <w:r w:rsidRPr="007918F6">
        <w:rPr>
          <w:sz w:val="28"/>
          <w:szCs w:val="28"/>
          <w:lang w:val="en-US"/>
        </w:rPr>
        <w:t>III</w:t>
      </w:r>
      <w:r w:rsidRPr="007918F6">
        <w:rPr>
          <w:sz w:val="28"/>
          <w:szCs w:val="28"/>
        </w:rPr>
        <w:t xml:space="preserve"> зимних Всемирных военных игр 2017 года в г. Сочи</w:t>
      </w:r>
    </w:p>
    <w:p w:rsidR="00592050" w:rsidRPr="00686300" w:rsidRDefault="00592050" w:rsidP="00592050">
      <w:pPr>
        <w:tabs>
          <w:tab w:val="left" w:pos="1080"/>
        </w:tabs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</w:rPr>
      </w:pPr>
    </w:p>
    <w:p w:rsidR="00592050" w:rsidRPr="00686300" w:rsidRDefault="00592050" w:rsidP="00592050">
      <w:pPr>
        <w:pStyle w:val="ac"/>
        <w:rPr>
          <w:sz w:val="28"/>
          <w:szCs w:val="28"/>
        </w:rPr>
      </w:pPr>
    </w:p>
    <w:p w:rsidR="007918F6" w:rsidRPr="007918F6" w:rsidRDefault="00CF537D" w:rsidP="00CF537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300">
        <w:rPr>
          <w:rFonts w:ascii="Times New Roman" w:hAnsi="Times New Roman"/>
          <w:sz w:val="28"/>
          <w:szCs w:val="28"/>
        </w:rPr>
        <w:t xml:space="preserve">Место </w:t>
      </w:r>
      <w:r w:rsidRPr="007918F6">
        <w:rPr>
          <w:rFonts w:ascii="Times New Roman" w:hAnsi="Times New Roman"/>
          <w:sz w:val="28"/>
          <w:szCs w:val="28"/>
        </w:rPr>
        <w:t xml:space="preserve">оказания Услуг: </w:t>
      </w:r>
    </w:p>
    <w:p w:rsidR="007918F6" w:rsidRPr="007918F6" w:rsidRDefault="007918F6" w:rsidP="00686300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7EA">
        <w:rPr>
          <w:rFonts w:ascii="Times New Roman" w:hAnsi="Times New Roman"/>
          <w:b/>
          <w:sz w:val="28"/>
          <w:szCs w:val="28"/>
        </w:rPr>
        <w:t>- дворец спорта «Большой»</w:t>
      </w:r>
      <w:r w:rsidR="008C33B7">
        <w:rPr>
          <w:rFonts w:ascii="Times New Roman" w:hAnsi="Times New Roman"/>
          <w:sz w:val="28"/>
          <w:szCs w:val="28"/>
        </w:rPr>
        <w:t xml:space="preserve"> - Краснодарский край, г. Сочи, Адлерский район, Олимпийский парк, ул. Стартовая, д.2 «В»</w:t>
      </w:r>
      <w:r w:rsidRPr="007918F6">
        <w:rPr>
          <w:rFonts w:ascii="Times New Roman" w:hAnsi="Times New Roman"/>
          <w:sz w:val="28"/>
          <w:szCs w:val="28"/>
        </w:rPr>
        <w:t>;</w:t>
      </w:r>
      <w:proofErr w:type="gramEnd"/>
    </w:p>
    <w:p w:rsidR="007918F6" w:rsidRPr="007918F6" w:rsidRDefault="007918F6" w:rsidP="00686300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7EA">
        <w:rPr>
          <w:rFonts w:ascii="Times New Roman" w:hAnsi="Times New Roman"/>
          <w:b/>
          <w:sz w:val="28"/>
          <w:szCs w:val="28"/>
        </w:rPr>
        <w:t>- ледовый дворец «Айсберг»</w:t>
      </w:r>
      <w:r w:rsidR="008C33B7">
        <w:rPr>
          <w:rFonts w:ascii="Times New Roman" w:hAnsi="Times New Roman"/>
          <w:sz w:val="28"/>
          <w:szCs w:val="28"/>
        </w:rPr>
        <w:t xml:space="preserve"> - </w:t>
      </w:r>
      <w:r w:rsidR="00A347EA">
        <w:rPr>
          <w:rFonts w:ascii="Times New Roman" w:hAnsi="Times New Roman"/>
          <w:sz w:val="28"/>
          <w:szCs w:val="28"/>
        </w:rPr>
        <w:t>Краснодарский край, г. Сочи, Адлерский район, Имеретинская низменность, Олимпийский парк</w:t>
      </w:r>
      <w:r w:rsidRPr="007918F6">
        <w:rPr>
          <w:rFonts w:ascii="Times New Roman" w:hAnsi="Times New Roman"/>
          <w:sz w:val="28"/>
          <w:szCs w:val="28"/>
        </w:rPr>
        <w:t>;</w:t>
      </w:r>
      <w:proofErr w:type="gramEnd"/>
    </w:p>
    <w:p w:rsidR="007918F6" w:rsidRPr="007918F6" w:rsidRDefault="007918F6" w:rsidP="00686300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7EA">
        <w:rPr>
          <w:rFonts w:ascii="Times New Roman" w:hAnsi="Times New Roman"/>
          <w:b/>
          <w:sz w:val="28"/>
          <w:szCs w:val="28"/>
        </w:rPr>
        <w:t>- горнолыжный центр «Роза Хутор»</w:t>
      </w:r>
      <w:r w:rsidR="00A347EA">
        <w:rPr>
          <w:rFonts w:ascii="Times New Roman" w:hAnsi="Times New Roman"/>
          <w:sz w:val="28"/>
          <w:szCs w:val="28"/>
        </w:rPr>
        <w:t xml:space="preserve"> - Краснодарский край, г. Сочи,   Адлерский район, п. Красная Поляна</w:t>
      </w:r>
      <w:r w:rsidRPr="007918F6">
        <w:rPr>
          <w:rFonts w:ascii="Times New Roman" w:hAnsi="Times New Roman"/>
          <w:sz w:val="28"/>
          <w:szCs w:val="28"/>
        </w:rPr>
        <w:t>;</w:t>
      </w:r>
      <w:proofErr w:type="gramEnd"/>
    </w:p>
    <w:p w:rsidR="007918F6" w:rsidRPr="007918F6" w:rsidRDefault="007918F6" w:rsidP="00686300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7EA">
        <w:rPr>
          <w:rFonts w:ascii="Times New Roman" w:hAnsi="Times New Roman"/>
          <w:b/>
          <w:sz w:val="28"/>
          <w:szCs w:val="28"/>
        </w:rPr>
        <w:t>- лыжно-биатлонный комплекс «Лаура»</w:t>
      </w:r>
      <w:r w:rsidR="00A347EA">
        <w:rPr>
          <w:rFonts w:ascii="Times New Roman" w:hAnsi="Times New Roman"/>
          <w:sz w:val="28"/>
          <w:szCs w:val="28"/>
        </w:rPr>
        <w:t xml:space="preserve"> - г. Сочи, Адлерский район, с. </w:t>
      </w:r>
      <w:proofErr w:type="spellStart"/>
      <w:r w:rsidR="00A347EA">
        <w:rPr>
          <w:rFonts w:ascii="Times New Roman" w:hAnsi="Times New Roman"/>
          <w:sz w:val="28"/>
          <w:szCs w:val="28"/>
        </w:rPr>
        <w:t>Эстосадок</w:t>
      </w:r>
      <w:proofErr w:type="spellEnd"/>
      <w:r w:rsidR="00A347EA">
        <w:rPr>
          <w:rFonts w:ascii="Times New Roman" w:hAnsi="Times New Roman"/>
          <w:sz w:val="28"/>
          <w:szCs w:val="28"/>
        </w:rPr>
        <w:t>, п. Красная Поляна, ГТЦ ПАО «Газпром»</w:t>
      </w:r>
      <w:r w:rsidRPr="007918F6">
        <w:rPr>
          <w:rFonts w:ascii="Times New Roman" w:hAnsi="Times New Roman"/>
          <w:sz w:val="28"/>
          <w:szCs w:val="28"/>
        </w:rPr>
        <w:t>;</w:t>
      </w:r>
      <w:proofErr w:type="gramEnd"/>
    </w:p>
    <w:p w:rsidR="00CF537D" w:rsidRPr="007918F6" w:rsidRDefault="00CF537D" w:rsidP="00CF537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Сроки оказания Услуг: с </w:t>
      </w:r>
      <w:r w:rsidR="00ED5B1F" w:rsidRPr="007918F6">
        <w:rPr>
          <w:rFonts w:ascii="Times New Roman" w:hAnsi="Times New Roman"/>
          <w:sz w:val="28"/>
          <w:szCs w:val="28"/>
        </w:rPr>
        <w:t>2</w:t>
      </w:r>
      <w:r w:rsidR="00A672D3">
        <w:rPr>
          <w:rFonts w:ascii="Times New Roman" w:hAnsi="Times New Roman"/>
          <w:sz w:val="28"/>
          <w:szCs w:val="28"/>
        </w:rPr>
        <w:t>2</w:t>
      </w:r>
      <w:r w:rsidRPr="007918F6">
        <w:rPr>
          <w:rFonts w:ascii="Times New Roman" w:hAnsi="Times New Roman"/>
          <w:sz w:val="28"/>
          <w:szCs w:val="28"/>
        </w:rPr>
        <w:t xml:space="preserve"> </w:t>
      </w:r>
      <w:r w:rsidR="00ED5B1F" w:rsidRPr="007918F6">
        <w:rPr>
          <w:rFonts w:ascii="Times New Roman" w:hAnsi="Times New Roman"/>
          <w:sz w:val="28"/>
          <w:szCs w:val="28"/>
        </w:rPr>
        <w:t>февра</w:t>
      </w:r>
      <w:r w:rsidRPr="007918F6">
        <w:rPr>
          <w:rFonts w:ascii="Times New Roman" w:hAnsi="Times New Roman"/>
          <w:sz w:val="28"/>
          <w:szCs w:val="28"/>
        </w:rPr>
        <w:t>ля по 2</w:t>
      </w:r>
      <w:r w:rsidR="00A672D3">
        <w:rPr>
          <w:rFonts w:ascii="Times New Roman" w:hAnsi="Times New Roman"/>
          <w:sz w:val="28"/>
          <w:szCs w:val="28"/>
        </w:rPr>
        <w:t>8</w:t>
      </w:r>
      <w:r w:rsidRPr="007918F6">
        <w:rPr>
          <w:rFonts w:ascii="Times New Roman" w:hAnsi="Times New Roman"/>
          <w:sz w:val="28"/>
          <w:szCs w:val="28"/>
        </w:rPr>
        <w:t xml:space="preserve"> </w:t>
      </w:r>
      <w:r w:rsidR="00ED5B1F" w:rsidRPr="007918F6">
        <w:rPr>
          <w:rFonts w:ascii="Times New Roman" w:hAnsi="Times New Roman"/>
          <w:sz w:val="28"/>
          <w:szCs w:val="28"/>
        </w:rPr>
        <w:t>февра</w:t>
      </w:r>
      <w:r w:rsidRPr="007918F6">
        <w:rPr>
          <w:rFonts w:ascii="Times New Roman" w:hAnsi="Times New Roman"/>
          <w:sz w:val="28"/>
          <w:szCs w:val="28"/>
        </w:rPr>
        <w:t>ля 201</w:t>
      </w:r>
      <w:r w:rsidR="00ED5B1F" w:rsidRPr="007918F6">
        <w:rPr>
          <w:rFonts w:ascii="Times New Roman" w:hAnsi="Times New Roman"/>
          <w:sz w:val="28"/>
          <w:szCs w:val="28"/>
        </w:rPr>
        <w:t>7</w:t>
      </w:r>
      <w:r w:rsidRPr="007918F6">
        <w:rPr>
          <w:rFonts w:ascii="Times New Roman" w:hAnsi="Times New Roman"/>
          <w:sz w:val="28"/>
          <w:szCs w:val="28"/>
        </w:rPr>
        <w:t xml:space="preserve"> года;</w:t>
      </w:r>
    </w:p>
    <w:p w:rsidR="006A192F" w:rsidRPr="007918F6" w:rsidRDefault="006A192F" w:rsidP="00CF537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2CB4" w:rsidRPr="007918F6" w:rsidRDefault="003E2CB4" w:rsidP="003E2CB4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Требования и  характеристики  </w:t>
      </w:r>
      <w:r w:rsidR="00CF537D" w:rsidRPr="007918F6">
        <w:rPr>
          <w:rFonts w:ascii="Times New Roman" w:hAnsi="Times New Roman"/>
          <w:sz w:val="28"/>
          <w:szCs w:val="28"/>
        </w:rPr>
        <w:t>оказываемых услуг</w:t>
      </w:r>
      <w:r w:rsidRPr="007918F6">
        <w:rPr>
          <w:rFonts w:ascii="Times New Roman" w:hAnsi="Times New Roman"/>
          <w:sz w:val="28"/>
          <w:szCs w:val="28"/>
        </w:rPr>
        <w:t>: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Ресторан выездного обслуживания должен предоставлять следующие услуги: 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918F6">
        <w:rPr>
          <w:rFonts w:ascii="Times New Roman" w:hAnsi="Times New Roman"/>
          <w:sz w:val="28"/>
          <w:szCs w:val="28"/>
        </w:rPr>
        <w:t>кейтеринг</w:t>
      </w:r>
      <w:proofErr w:type="spellEnd"/>
      <w:r w:rsidRPr="007918F6">
        <w:rPr>
          <w:rFonts w:ascii="Times New Roman" w:hAnsi="Times New Roman"/>
          <w:sz w:val="28"/>
          <w:szCs w:val="28"/>
        </w:rPr>
        <w:t xml:space="preserve"> в помещении;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257B02" w:rsidRPr="007918F6">
        <w:rPr>
          <w:rFonts w:ascii="Times New Roman" w:hAnsi="Times New Roman"/>
          <w:sz w:val="28"/>
          <w:szCs w:val="28"/>
        </w:rPr>
        <w:t>кейтеринг</w:t>
      </w:r>
      <w:proofErr w:type="spellEnd"/>
      <w:r w:rsidRPr="007918F6">
        <w:rPr>
          <w:rFonts w:ascii="Times New Roman" w:hAnsi="Times New Roman"/>
          <w:sz w:val="28"/>
          <w:szCs w:val="28"/>
        </w:rPr>
        <w:t xml:space="preserve"> вне помещения;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>-  доставка.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Методы обслуживания должны включать в себя следующие </w:t>
      </w:r>
      <w:r w:rsidR="00CF537D" w:rsidRPr="007918F6">
        <w:rPr>
          <w:rFonts w:ascii="Times New Roman" w:hAnsi="Times New Roman"/>
          <w:sz w:val="28"/>
          <w:szCs w:val="28"/>
        </w:rPr>
        <w:t>формы</w:t>
      </w:r>
      <w:r w:rsidRPr="007918F6">
        <w:rPr>
          <w:rFonts w:ascii="Times New Roman" w:hAnsi="Times New Roman"/>
          <w:sz w:val="28"/>
          <w:szCs w:val="28"/>
        </w:rPr>
        <w:t>: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 - самообслуживание;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 - обслуживание с официантами;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 - обслуживание при доставке общественного питания по их заказам.</w:t>
      </w:r>
    </w:p>
    <w:p w:rsidR="003E2CB4" w:rsidRPr="007918F6" w:rsidRDefault="003E2CB4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При обслуживании должны соблюдаться следующие </w:t>
      </w:r>
      <w:r w:rsidR="00CF537D" w:rsidRPr="007918F6">
        <w:rPr>
          <w:rFonts w:ascii="Times New Roman" w:hAnsi="Times New Roman"/>
          <w:sz w:val="28"/>
          <w:szCs w:val="28"/>
        </w:rPr>
        <w:t xml:space="preserve">обязательные </w:t>
      </w:r>
      <w:r w:rsidRPr="007918F6">
        <w:rPr>
          <w:rFonts w:ascii="Times New Roman" w:hAnsi="Times New Roman"/>
          <w:sz w:val="28"/>
          <w:szCs w:val="28"/>
        </w:rPr>
        <w:t>условия:</w:t>
      </w:r>
    </w:p>
    <w:p w:rsidR="003E2CB4" w:rsidRPr="007918F6" w:rsidRDefault="003E2CB4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- наличие соответствующей материально-технической базы для обеспечения выбранных методов и форм обслуживания, оснащение мебелью, технологическим, раздаточным, барным, буфетным оборудованием, столовой посудой, </w:t>
      </w:r>
      <w:r w:rsidR="005A2485">
        <w:rPr>
          <w:rFonts w:ascii="Times New Roman" w:hAnsi="Times New Roman"/>
          <w:sz w:val="28"/>
          <w:szCs w:val="28"/>
        </w:rPr>
        <w:t>текстилем для сервировки столов</w:t>
      </w:r>
      <w:r w:rsidRPr="007918F6">
        <w:rPr>
          <w:rFonts w:ascii="Times New Roman" w:hAnsi="Times New Roman"/>
          <w:sz w:val="28"/>
          <w:szCs w:val="28"/>
        </w:rPr>
        <w:t>, раздаточным инвентарем, тарой, тележками для подачи блюд, напитков и для уборки использованной посуды;</w:t>
      </w:r>
    </w:p>
    <w:p w:rsidR="003E2CB4" w:rsidRPr="007918F6" w:rsidRDefault="003E2CB4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>- соответствие профессионального уровня персонала методу, форме и уровню обслуживания на выбранных мероприятиях;</w:t>
      </w:r>
    </w:p>
    <w:p w:rsidR="003E2CB4" w:rsidRPr="007918F6" w:rsidRDefault="003E2CB4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>- наличие стандартов работы персонала на предприятиях в соответствие с Профессиональными стандартами индустрии питания  и другими фирменными документами связанных с форматом мероприятия;</w:t>
      </w:r>
    </w:p>
    <w:p w:rsidR="0005159E" w:rsidRPr="007918F6" w:rsidRDefault="0005159E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Исполнитель </w:t>
      </w:r>
      <w:r w:rsidRPr="007918F6">
        <w:rPr>
          <w:rFonts w:ascii="Times New Roman" w:hAnsi="Times New Roman"/>
          <w:bCs/>
          <w:sz w:val="28"/>
          <w:szCs w:val="28"/>
        </w:rPr>
        <w:t xml:space="preserve">оказывает услуги </w:t>
      </w:r>
      <w:r w:rsidRPr="007918F6">
        <w:rPr>
          <w:rFonts w:ascii="Times New Roman" w:hAnsi="Times New Roman"/>
          <w:sz w:val="28"/>
          <w:szCs w:val="28"/>
        </w:rPr>
        <w:t xml:space="preserve">по организации </w:t>
      </w:r>
      <w:r w:rsidR="004D4A12">
        <w:rPr>
          <w:rFonts w:ascii="Times New Roman" w:hAnsi="Times New Roman"/>
          <w:sz w:val="28"/>
          <w:szCs w:val="28"/>
        </w:rPr>
        <w:t>питания (обед)</w:t>
      </w:r>
      <w:r w:rsidRPr="007918F6">
        <w:rPr>
          <w:rFonts w:ascii="Times New Roman" w:hAnsi="Times New Roman"/>
          <w:sz w:val="28"/>
          <w:szCs w:val="28"/>
        </w:rPr>
        <w:t xml:space="preserve"> </w:t>
      </w:r>
      <w:r w:rsidR="004D4A12">
        <w:rPr>
          <w:rFonts w:ascii="Times New Roman" w:hAnsi="Times New Roman"/>
          <w:sz w:val="28"/>
          <w:szCs w:val="28"/>
        </w:rPr>
        <w:t xml:space="preserve">волонтеров </w:t>
      </w:r>
      <w:r w:rsidRPr="007918F6">
        <w:rPr>
          <w:rFonts w:ascii="Times New Roman" w:hAnsi="Times New Roman"/>
          <w:sz w:val="28"/>
          <w:szCs w:val="28"/>
        </w:rPr>
        <w:t xml:space="preserve">при проведении </w:t>
      </w:r>
      <w:r w:rsidR="007918F6" w:rsidRPr="007918F6">
        <w:rPr>
          <w:rFonts w:ascii="Times New Roman" w:hAnsi="Times New Roman"/>
          <w:sz w:val="28"/>
          <w:szCs w:val="28"/>
          <w:lang w:val="en-US"/>
        </w:rPr>
        <w:t>III</w:t>
      </w:r>
      <w:r w:rsidR="007918F6" w:rsidRPr="007918F6">
        <w:rPr>
          <w:rFonts w:ascii="Times New Roman" w:hAnsi="Times New Roman"/>
          <w:sz w:val="28"/>
          <w:szCs w:val="28"/>
        </w:rPr>
        <w:t xml:space="preserve"> зимних Всемирных военных игр 2017 года </w:t>
      </w:r>
      <w:r w:rsidR="00F95F91">
        <w:rPr>
          <w:rFonts w:ascii="Times New Roman" w:hAnsi="Times New Roman"/>
          <w:sz w:val="28"/>
          <w:szCs w:val="28"/>
        </w:rPr>
        <w:br/>
      </w:r>
      <w:r w:rsidR="007918F6" w:rsidRPr="007918F6">
        <w:rPr>
          <w:rFonts w:ascii="Times New Roman" w:hAnsi="Times New Roman"/>
          <w:sz w:val="28"/>
          <w:szCs w:val="28"/>
        </w:rPr>
        <w:t>в г. Сочи.</w:t>
      </w:r>
      <w:r w:rsidRPr="007918F6">
        <w:rPr>
          <w:rFonts w:ascii="Times New Roman" w:hAnsi="Times New Roman"/>
          <w:sz w:val="28"/>
          <w:szCs w:val="28"/>
        </w:rPr>
        <w:t xml:space="preserve"> Оказание услуг осуществляется с надлежащим качеством, </w:t>
      </w:r>
      <w:r w:rsidR="00F95F91">
        <w:rPr>
          <w:rFonts w:ascii="Times New Roman" w:hAnsi="Times New Roman"/>
          <w:sz w:val="28"/>
          <w:szCs w:val="28"/>
        </w:rPr>
        <w:br/>
      </w:r>
      <w:r w:rsidRPr="007918F6">
        <w:rPr>
          <w:rFonts w:ascii="Times New Roman" w:hAnsi="Times New Roman"/>
          <w:sz w:val="28"/>
          <w:szCs w:val="28"/>
        </w:rPr>
        <w:t xml:space="preserve">на уровне ГОСТ </w:t>
      </w:r>
      <w:proofErr w:type="gramStart"/>
      <w:r w:rsidRPr="007918F6">
        <w:rPr>
          <w:rFonts w:ascii="Times New Roman" w:hAnsi="Times New Roman"/>
          <w:sz w:val="28"/>
          <w:szCs w:val="28"/>
        </w:rPr>
        <w:t>Р</w:t>
      </w:r>
      <w:proofErr w:type="gramEnd"/>
      <w:r w:rsidRPr="007918F6">
        <w:rPr>
          <w:rFonts w:ascii="Times New Roman" w:hAnsi="Times New Roman"/>
          <w:sz w:val="28"/>
          <w:szCs w:val="28"/>
        </w:rPr>
        <w:t xml:space="preserve"> 55051-2012 «Услуги общественного питания. Общие требования к </w:t>
      </w:r>
      <w:proofErr w:type="spellStart"/>
      <w:r w:rsidRPr="007918F6">
        <w:rPr>
          <w:rFonts w:ascii="Times New Roman" w:hAnsi="Times New Roman"/>
          <w:sz w:val="28"/>
          <w:szCs w:val="28"/>
        </w:rPr>
        <w:t>кейтерингу</w:t>
      </w:r>
      <w:proofErr w:type="spellEnd"/>
      <w:r w:rsidRPr="007918F6">
        <w:rPr>
          <w:rFonts w:ascii="Times New Roman" w:hAnsi="Times New Roman"/>
          <w:sz w:val="28"/>
          <w:szCs w:val="28"/>
        </w:rPr>
        <w:t xml:space="preserve">». </w:t>
      </w:r>
    </w:p>
    <w:p w:rsidR="0005159E" w:rsidRPr="00686300" w:rsidRDefault="0005159E" w:rsidP="003E2CB4">
      <w:pPr>
        <w:pStyle w:val="12"/>
        <w:spacing w:line="240" w:lineRule="auto"/>
        <w:ind w:left="-142" w:firstLine="502"/>
        <w:jc w:val="both"/>
        <w:rPr>
          <w:sz w:val="28"/>
          <w:szCs w:val="28"/>
        </w:rPr>
      </w:pPr>
      <w:r w:rsidRPr="00686300">
        <w:rPr>
          <w:b w:val="0"/>
          <w:sz w:val="28"/>
          <w:szCs w:val="28"/>
        </w:rPr>
        <w:lastRenderedPageBreak/>
        <w:t xml:space="preserve"> 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Нормативные документы: 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Федеральны</w:t>
      </w:r>
      <w:r w:rsidR="009279C8">
        <w:rPr>
          <w:b w:val="0"/>
          <w:bCs w:val="0"/>
          <w:sz w:val="28"/>
          <w:szCs w:val="28"/>
        </w:rPr>
        <w:t>й закон № 52-ФЗ от 30.03.1999 «</w:t>
      </w:r>
      <w:r w:rsidRPr="00686300">
        <w:rPr>
          <w:b w:val="0"/>
          <w:bCs w:val="0"/>
          <w:sz w:val="28"/>
          <w:szCs w:val="28"/>
        </w:rPr>
        <w:t>О санитарно-эпидемиологическом благополучии населения»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Федеральный закон от </w:t>
      </w:r>
      <w:r w:rsidR="00257B02" w:rsidRPr="00686300">
        <w:rPr>
          <w:b w:val="0"/>
          <w:bCs w:val="0"/>
          <w:sz w:val="28"/>
          <w:szCs w:val="28"/>
        </w:rPr>
        <w:t>21</w:t>
      </w:r>
      <w:r w:rsidRPr="00686300">
        <w:rPr>
          <w:b w:val="0"/>
          <w:bCs w:val="0"/>
          <w:sz w:val="28"/>
          <w:szCs w:val="28"/>
        </w:rPr>
        <w:t>.</w:t>
      </w:r>
      <w:r w:rsidR="00257B02" w:rsidRPr="00686300">
        <w:rPr>
          <w:b w:val="0"/>
          <w:bCs w:val="0"/>
          <w:sz w:val="28"/>
          <w:szCs w:val="28"/>
        </w:rPr>
        <w:t>11</w:t>
      </w:r>
      <w:r w:rsidRPr="00686300">
        <w:rPr>
          <w:b w:val="0"/>
          <w:bCs w:val="0"/>
          <w:sz w:val="28"/>
          <w:szCs w:val="28"/>
        </w:rPr>
        <w:t>.201</w:t>
      </w:r>
      <w:r w:rsidR="00257B02" w:rsidRPr="00686300">
        <w:rPr>
          <w:b w:val="0"/>
          <w:bCs w:val="0"/>
          <w:sz w:val="28"/>
          <w:szCs w:val="28"/>
        </w:rPr>
        <w:t>1 № 323-ФЗ</w:t>
      </w:r>
      <w:r w:rsidR="009279C8">
        <w:rPr>
          <w:b w:val="0"/>
          <w:bCs w:val="0"/>
          <w:sz w:val="28"/>
          <w:szCs w:val="28"/>
        </w:rPr>
        <w:t xml:space="preserve"> «</w:t>
      </w:r>
      <w:r w:rsidRPr="00686300">
        <w:rPr>
          <w:b w:val="0"/>
          <w:bCs w:val="0"/>
          <w:sz w:val="28"/>
          <w:szCs w:val="28"/>
        </w:rPr>
        <w:t>Об основах охраны здоровья граждан в Р</w:t>
      </w:r>
      <w:r w:rsidR="00257B02" w:rsidRPr="00686300">
        <w:rPr>
          <w:b w:val="0"/>
          <w:bCs w:val="0"/>
          <w:sz w:val="28"/>
          <w:szCs w:val="28"/>
        </w:rPr>
        <w:t xml:space="preserve">оссийской </w:t>
      </w:r>
      <w:r w:rsidRPr="00686300">
        <w:rPr>
          <w:b w:val="0"/>
          <w:bCs w:val="0"/>
          <w:sz w:val="28"/>
          <w:szCs w:val="28"/>
        </w:rPr>
        <w:t>Ф</w:t>
      </w:r>
      <w:r w:rsidR="00257B02" w:rsidRPr="00686300">
        <w:rPr>
          <w:b w:val="0"/>
          <w:bCs w:val="0"/>
          <w:sz w:val="28"/>
          <w:szCs w:val="28"/>
        </w:rPr>
        <w:t>едерации».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Федеральный закон № 29-ФЗ от 02.01.2000 « О качестве и безопасности пищевых продуктов»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Закон РФ № 2300-1 от 07.02. 1992 «О защите прав потребителей»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Федеральн</w:t>
      </w:r>
      <w:r w:rsidR="009279C8">
        <w:rPr>
          <w:b w:val="0"/>
          <w:bCs w:val="0"/>
          <w:sz w:val="28"/>
          <w:szCs w:val="28"/>
        </w:rPr>
        <w:t>ый закон № 7-ФЗ от 10.01.2002 «</w:t>
      </w:r>
      <w:r w:rsidRPr="00686300">
        <w:rPr>
          <w:b w:val="0"/>
          <w:bCs w:val="0"/>
          <w:sz w:val="28"/>
          <w:szCs w:val="28"/>
        </w:rPr>
        <w:t>Об охране окружающей среды»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Федеральный</w:t>
      </w:r>
      <w:r w:rsidR="009279C8">
        <w:rPr>
          <w:b w:val="0"/>
          <w:bCs w:val="0"/>
          <w:sz w:val="28"/>
          <w:szCs w:val="28"/>
        </w:rPr>
        <w:t xml:space="preserve"> закон № 294-ФЗ от 26.12.2008 «</w:t>
      </w:r>
      <w:r w:rsidRPr="00686300">
        <w:rPr>
          <w:b w:val="0"/>
          <w:bCs w:val="0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Распоряжения Правительства РФ № 1873-р от 25.10.2010 «Об утверждении Основ государственной политики РФ в области здорового питания населения на период до 2020 года»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СП 2.3.6.1079-01 «Санитарн</w:t>
      </w:r>
      <w:proofErr w:type="gramStart"/>
      <w:r w:rsidRPr="00686300">
        <w:rPr>
          <w:b w:val="0"/>
          <w:bCs w:val="0"/>
          <w:sz w:val="28"/>
          <w:szCs w:val="28"/>
        </w:rPr>
        <w:t>о-</w:t>
      </w:r>
      <w:proofErr w:type="gramEnd"/>
      <w:r w:rsidRPr="00686300">
        <w:rPr>
          <w:b w:val="0"/>
          <w:bCs w:val="0"/>
          <w:sz w:val="28"/>
          <w:szCs w:val="28"/>
        </w:rPr>
        <w:t xml:space="preserve"> эпидемиологические требования к организациям общественного питания, изготовлению и </w:t>
      </w:r>
      <w:proofErr w:type="spellStart"/>
      <w:r w:rsidRPr="00686300">
        <w:rPr>
          <w:b w:val="0"/>
          <w:bCs w:val="0"/>
          <w:sz w:val="28"/>
          <w:szCs w:val="28"/>
        </w:rPr>
        <w:t>оборотоспособности</w:t>
      </w:r>
      <w:proofErr w:type="spellEnd"/>
      <w:r w:rsidRPr="00686300">
        <w:rPr>
          <w:b w:val="0"/>
          <w:bCs w:val="0"/>
          <w:sz w:val="28"/>
          <w:szCs w:val="28"/>
        </w:rPr>
        <w:t xml:space="preserve"> в них пищевых продуктов и продовольственного сырья»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СП 2.3.2.1078-01 «Гигиенические требования безопасности и пищевой ценности пищевых продуктов»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СП 1.1.1058-01 «Организация и проведение производственного </w:t>
      </w:r>
      <w:proofErr w:type="gramStart"/>
      <w:r w:rsidRPr="00686300">
        <w:rPr>
          <w:b w:val="0"/>
          <w:bCs w:val="0"/>
          <w:sz w:val="28"/>
          <w:szCs w:val="28"/>
        </w:rPr>
        <w:t>контроля за</w:t>
      </w:r>
      <w:proofErr w:type="gramEnd"/>
      <w:r w:rsidRPr="00686300">
        <w:rPr>
          <w:b w:val="0"/>
          <w:bCs w:val="0"/>
          <w:sz w:val="28"/>
          <w:szCs w:val="28"/>
        </w:rPr>
        <w:t xml:space="preserve"> соблюдением санитарных правил и выполнением санитарно-противоэпидемических (профилактических) мероприятий»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СП 2.3.2.1324-03 «Гигиенические требования к срокам годности и условиям хранения пищевых продуктов»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СП 2.3.6.2867-11 «Изменения и дополнения №</w:t>
      </w:r>
      <w:r w:rsidR="009279C8">
        <w:rPr>
          <w:b w:val="0"/>
          <w:bCs w:val="0"/>
          <w:sz w:val="28"/>
          <w:szCs w:val="28"/>
        </w:rPr>
        <w:t xml:space="preserve"> </w:t>
      </w:r>
      <w:r w:rsidRPr="00686300">
        <w:rPr>
          <w:b w:val="0"/>
          <w:bCs w:val="0"/>
          <w:sz w:val="28"/>
          <w:szCs w:val="28"/>
        </w:rPr>
        <w:t>4 к СП 2.3.6.1079-01 «Санитарн</w:t>
      </w:r>
      <w:proofErr w:type="gramStart"/>
      <w:r w:rsidRPr="00686300">
        <w:rPr>
          <w:b w:val="0"/>
          <w:bCs w:val="0"/>
          <w:sz w:val="28"/>
          <w:szCs w:val="28"/>
        </w:rPr>
        <w:t>о-</w:t>
      </w:r>
      <w:proofErr w:type="gramEnd"/>
      <w:r w:rsidRPr="00686300">
        <w:rPr>
          <w:b w:val="0"/>
          <w:bCs w:val="0"/>
          <w:sz w:val="28"/>
          <w:szCs w:val="28"/>
        </w:rPr>
        <w:t xml:space="preserve"> эпидемиологические требования к организациям общественного питания, изготовлению и </w:t>
      </w:r>
      <w:proofErr w:type="spellStart"/>
      <w:r w:rsidRPr="00686300">
        <w:rPr>
          <w:b w:val="0"/>
          <w:bCs w:val="0"/>
          <w:sz w:val="28"/>
          <w:szCs w:val="28"/>
        </w:rPr>
        <w:t>оборотоспособности</w:t>
      </w:r>
      <w:proofErr w:type="spellEnd"/>
      <w:r w:rsidRPr="00686300">
        <w:rPr>
          <w:b w:val="0"/>
          <w:bCs w:val="0"/>
          <w:sz w:val="28"/>
          <w:szCs w:val="28"/>
        </w:rPr>
        <w:t xml:space="preserve"> в них пищевых продуктов и продовольственного сырья»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Санитарные нормы и правила 3.5.3.1129-02 «Санитарно-гигиенические требования к проведению </w:t>
      </w:r>
      <w:proofErr w:type="spellStart"/>
      <w:r w:rsidRPr="00686300">
        <w:rPr>
          <w:b w:val="0"/>
          <w:bCs w:val="0"/>
          <w:sz w:val="28"/>
          <w:szCs w:val="28"/>
        </w:rPr>
        <w:t>дератизационных</w:t>
      </w:r>
      <w:proofErr w:type="spellEnd"/>
      <w:r w:rsidRPr="00686300">
        <w:rPr>
          <w:b w:val="0"/>
          <w:bCs w:val="0"/>
          <w:sz w:val="28"/>
          <w:szCs w:val="28"/>
        </w:rPr>
        <w:t xml:space="preserve"> мероприятий»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ГОСТ </w:t>
      </w:r>
      <w:proofErr w:type="gramStart"/>
      <w:r w:rsidRPr="00686300">
        <w:rPr>
          <w:b w:val="0"/>
          <w:bCs w:val="0"/>
          <w:sz w:val="28"/>
          <w:szCs w:val="28"/>
        </w:rPr>
        <w:t>Р</w:t>
      </w:r>
      <w:proofErr w:type="gramEnd"/>
      <w:r w:rsidRPr="00686300">
        <w:rPr>
          <w:b w:val="0"/>
          <w:bCs w:val="0"/>
          <w:sz w:val="28"/>
          <w:szCs w:val="28"/>
        </w:rPr>
        <w:t xml:space="preserve"> 50/64-2009 «Услуги общественного питания. Общие требования»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ГОСТ 50647-2010 «Услуги общественного питания. Термины и определения»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ГОСТ </w:t>
      </w:r>
      <w:proofErr w:type="gramStart"/>
      <w:r w:rsidRPr="00686300">
        <w:rPr>
          <w:b w:val="0"/>
          <w:bCs w:val="0"/>
          <w:sz w:val="28"/>
          <w:szCs w:val="28"/>
        </w:rPr>
        <w:t>Р</w:t>
      </w:r>
      <w:proofErr w:type="gramEnd"/>
      <w:r w:rsidRPr="00686300">
        <w:rPr>
          <w:b w:val="0"/>
          <w:bCs w:val="0"/>
          <w:sz w:val="28"/>
          <w:szCs w:val="28"/>
        </w:rPr>
        <w:t xml:space="preserve"> 50762-2007 «Классификация предприятий общественного питания»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ГОСТ </w:t>
      </w:r>
      <w:proofErr w:type="gramStart"/>
      <w:r w:rsidRPr="00686300">
        <w:rPr>
          <w:b w:val="0"/>
          <w:bCs w:val="0"/>
          <w:sz w:val="28"/>
          <w:szCs w:val="28"/>
        </w:rPr>
        <w:t>Р</w:t>
      </w:r>
      <w:proofErr w:type="gramEnd"/>
      <w:r w:rsidRPr="00686300">
        <w:rPr>
          <w:b w:val="0"/>
          <w:bCs w:val="0"/>
          <w:sz w:val="28"/>
          <w:szCs w:val="28"/>
        </w:rPr>
        <w:t xml:space="preserve"> 53104-2008 «Методы органолептической оценки качества продукции общественного питания»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ГОСТ </w:t>
      </w:r>
      <w:proofErr w:type="gramStart"/>
      <w:r w:rsidRPr="00686300">
        <w:rPr>
          <w:b w:val="0"/>
          <w:bCs w:val="0"/>
          <w:sz w:val="28"/>
          <w:szCs w:val="28"/>
        </w:rPr>
        <w:t>Р</w:t>
      </w:r>
      <w:proofErr w:type="gramEnd"/>
      <w:r w:rsidRPr="00686300">
        <w:rPr>
          <w:b w:val="0"/>
          <w:bCs w:val="0"/>
          <w:sz w:val="28"/>
          <w:szCs w:val="28"/>
        </w:rPr>
        <w:t xml:space="preserve"> 53523-2009 «Общие требования к заготовочным предприятиям </w:t>
      </w:r>
      <w:r w:rsidRPr="00686300">
        <w:rPr>
          <w:b w:val="0"/>
          <w:bCs w:val="0"/>
          <w:sz w:val="28"/>
          <w:szCs w:val="28"/>
        </w:rPr>
        <w:lastRenderedPageBreak/>
        <w:t>общественного питания»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ГОСТ </w:t>
      </w:r>
      <w:proofErr w:type="gramStart"/>
      <w:r w:rsidRPr="00686300">
        <w:rPr>
          <w:b w:val="0"/>
          <w:bCs w:val="0"/>
          <w:sz w:val="28"/>
          <w:szCs w:val="28"/>
        </w:rPr>
        <w:t>Р</w:t>
      </w:r>
      <w:proofErr w:type="gramEnd"/>
      <w:r w:rsidRPr="00686300">
        <w:rPr>
          <w:b w:val="0"/>
          <w:bCs w:val="0"/>
          <w:sz w:val="28"/>
          <w:szCs w:val="28"/>
        </w:rPr>
        <w:t xml:space="preserve"> 50763-2007 «Продукция общественного питания, реализуемая населению»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ГОСТ </w:t>
      </w:r>
      <w:proofErr w:type="gramStart"/>
      <w:r w:rsidRPr="00686300">
        <w:rPr>
          <w:b w:val="0"/>
          <w:bCs w:val="0"/>
          <w:sz w:val="28"/>
          <w:szCs w:val="28"/>
        </w:rPr>
        <w:t>Р</w:t>
      </w:r>
      <w:proofErr w:type="gramEnd"/>
      <w:r w:rsidRPr="00686300">
        <w:rPr>
          <w:b w:val="0"/>
          <w:bCs w:val="0"/>
          <w:sz w:val="28"/>
          <w:szCs w:val="28"/>
        </w:rPr>
        <w:t xml:space="preserve"> 50935-2007 «Требования к персоналу»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A347EA" w:rsidRDefault="0005159E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050" w:rsidRPr="00B07D7B" w:rsidRDefault="00257B02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7D7B">
        <w:rPr>
          <w:rFonts w:ascii="Times New Roman" w:hAnsi="Times New Roman"/>
          <w:sz w:val="28"/>
          <w:szCs w:val="28"/>
        </w:rPr>
        <w:t>2</w:t>
      </w:r>
      <w:r w:rsidR="00592050" w:rsidRPr="00B07D7B">
        <w:rPr>
          <w:rFonts w:ascii="Times New Roman" w:hAnsi="Times New Roman"/>
          <w:sz w:val="28"/>
          <w:szCs w:val="28"/>
        </w:rPr>
        <w:t xml:space="preserve">. </w:t>
      </w:r>
      <w:r w:rsidR="00CF52A6" w:rsidRPr="00B07D7B">
        <w:rPr>
          <w:rFonts w:ascii="Times New Roman" w:hAnsi="Times New Roman"/>
          <w:sz w:val="28"/>
          <w:szCs w:val="28"/>
        </w:rPr>
        <w:t>Объем</w:t>
      </w:r>
      <w:r w:rsidR="00592050" w:rsidRPr="00B07D7B">
        <w:rPr>
          <w:rFonts w:ascii="Times New Roman" w:hAnsi="Times New Roman"/>
          <w:sz w:val="28"/>
          <w:szCs w:val="28"/>
        </w:rPr>
        <w:t xml:space="preserve"> Услуг, подлежащий оказанию:</w:t>
      </w:r>
    </w:p>
    <w:tbl>
      <w:tblPr>
        <w:tblW w:w="4863" w:type="pct"/>
        <w:jc w:val="center"/>
        <w:tblInd w:w="-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3098"/>
        <w:gridCol w:w="2552"/>
        <w:gridCol w:w="2668"/>
      </w:tblGrid>
      <w:tr w:rsidR="00FD69D5" w:rsidRPr="00FD69D5" w:rsidTr="00B06E0A">
        <w:trPr>
          <w:cantSplit/>
          <w:trHeight w:val="1526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br w:type="page"/>
              <w:t xml:space="preserve">№ </w:t>
            </w:r>
            <w:proofErr w:type="gramStart"/>
            <w:r w:rsidRPr="00B06E0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06E0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>Примерное среднее количество питающихся в сутки, человек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 xml:space="preserve">Максимальный общий объем услуг по Договору, </w:t>
            </w:r>
            <w:r w:rsidR="00ED5B1F" w:rsidRPr="00441342">
              <w:rPr>
                <w:rStyle w:val="ad"/>
                <w:rFonts w:ascii="Times New Roman" w:hAnsi="Times New Roman"/>
                <w:sz w:val="28"/>
                <w:szCs w:val="28"/>
                <w:vertAlign w:val="baseline"/>
              </w:rPr>
              <w:t>человек</w:t>
            </w:r>
            <w:r w:rsidRPr="00B06E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C6DFF" w:rsidRDefault="007C6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DFF">
              <w:rPr>
                <w:rFonts w:ascii="Times New Roman" w:hAnsi="Times New Roman"/>
                <w:sz w:val="24"/>
                <w:szCs w:val="24"/>
              </w:rPr>
              <w:t>с 2</w:t>
            </w:r>
            <w:r w:rsidR="004D4A12">
              <w:rPr>
                <w:rFonts w:ascii="Times New Roman" w:hAnsi="Times New Roman"/>
                <w:sz w:val="24"/>
                <w:szCs w:val="24"/>
              </w:rPr>
              <w:t>2</w:t>
            </w:r>
            <w:r w:rsidRPr="007C6DF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C6DFF">
              <w:rPr>
                <w:rFonts w:ascii="Times New Roman" w:hAnsi="Times New Roman"/>
                <w:sz w:val="24"/>
                <w:szCs w:val="24"/>
              </w:rPr>
              <w:t xml:space="preserve">.2017 </w:t>
            </w:r>
          </w:p>
          <w:p w:rsidR="00CF52A6" w:rsidRPr="007C6DFF" w:rsidRDefault="007C6DFF" w:rsidP="004D4A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DFF">
              <w:rPr>
                <w:rFonts w:ascii="Times New Roman" w:hAnsi="Times New Roman"/>
                <w:sz w:val="24"/>
                <w:szCs w:val="24"/>
              </w:rPr>
              <w:t>по 2</w:t>
            </w:r>
            <w:r w:rsidR="004D4A12">
              <w:rPr>
                <w:rFonts w:ascii="Times New Roman" w:hAnsi="Times New Roman"/>
                <w:sz w:val="24"/>
                <w:szCs w:val="24"/>
              </w:rPr>
              <w:t>8</w:t>
            </w:r>
            <w:r w:rsidRPr="007C6DF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C6DFF">
              <w:rPr>
                <w:rFonts w:ascii="Times New Roman" w:hAnsi="Times New Roman"/>
                <w:sz w:val="24"/>
                <w:szCs w:val="24"/>
              </w:rPr>
              <w:t>.2017 г</w:t>
            </w:r>
          </w:p>
        </w:tc>
      </w:tr>
      <w:tr w:rsidR="00B06E0A" w:rsidRPr="00FD69D5" w:rsidTr="00B06E0A">
        <w:trPr>
          <w:cantSplit/>
          <w:trHeight w:val="48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0A" w:rsidRPr="00B06E0A" w:rsidRDefault="00B06E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>Дворец спорта «Большой»</w:t>
            </w:r>
          </w:p>
        </w:tc>
      </w:tr>
      <w:tr w:rsidR="00FD69D5" w:rsidRPr="00FD69D5" w:rsidTr="00B06E0A">
        <w:trPr>
          <w:cantSplit/>
          <w:trHeight w:val="558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9D5" w:rsidRPr="00B06E0A" w:rsidRDefault="00FD69D5" w:rsidP="00DB6B8E">
            <w:pPr>
              <w:numPr>
                <w:ilvl w:val="0"/>
                <w:numId w:val="4"/>
              </w:numPr>
              <w:spacing w:after="0" w:line="240" w:lineRule="auto"/>
              <w:ind w:hanging="6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D5" w:rsidRPr="00B06E0A" w:rsidRDefault="004D4A12" w:rsidP="00DB6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D5" w:rsidRPr="00B06E0A" w:rsidRDefault="004D4A12" w:rsidP="004D4A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9D5" w:rsidRPr="00B06E0A" w:rsidRDefault="004D4A12" w:rsidP="00DB6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  <w:p w:rsidR="00FD69D5" w:rsidRPr="00B06E0A" w:rsidRDefault="00FD69D5" w:rsidP="00DB6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0A" w:rsidRPr="00FD69D5" w:rsidTr="00B06E0A">
        <w:trPr>
          <w:cantSplit/>
          <w:trHeight w:val="61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0A" w:rsidRPr="00B06E0A" w:rsidRDefault="00B06E0A" w:rsidP="00DB6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>Ледовый дворец «Айсберг»</w:t>
            </w:r>
          </w:p>
        </w:tc>
      </w:tr>
      <w:tr w:rsidR="004D4A12" w:rsidRPr="00FD69D5" w:rsidTr="00B06E0A">
        <w:trPr>
          <w:cantSplit/>
          <w:trHeight w:val="611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DB6B8E">
            <w:pPr>
              <w:numPr>
                <w:ilvl w:val="0"/>
                <w:numId w:val="4"/>
              </w:numPr>
              <w:spacing w:after="0" w:line="240" w:lineRule="auto"/>
              <w:ind w:hanging="6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513" w:rsidRPr="00FD69D5" w:rsidTr="001E2513">
        <w:trPr>
          <w:cantSplit/>
          <w:trHeight w:val="61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513" w:rsidRDefault="001E2513" w:rsidP="001804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Горнолыжный центр «Роза Хутор»</w:t>
            </w:r>
          </w:p>
        </w:tc>
      </w:tr>
      <w:tr w:rsidR="004D4A12" w:rsidRPr="00FD69D5" w:rsidTr="00B06E0A">
        <w:trPr>
          <w:cantSplit/>
          <w:trHeight w:val="611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DB6B8E">
            <w:pPr>
              <w:numPr>
                <w:ilvl w:val="0"/>
                <w:numId w:val="4"/>
              </w:numPr>
              <w:spacing w:after="0" w:line="240" w:lineRule="auto"/>
              <w:ind w:hanging="6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513" w:rsidRPr="00FD69D5" w:rsidTr="001E2513">
        <w:trPr>
          <w:cantSplit/>
          <w:trHeight w:val="61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513" w:rsidRDefault="001E2513" w:rsidP="001E25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Лыжно-биатлонный комплекс «Лаура»</w:t>
            </w:r>
          </w:p>
        </w:tc>
      </w:tr>
      <w:tr w:rsidR="004D4A12" w:rsidRPr="00FD69D5" w:rsidTr="00B06E0A">
        <w:trPr>
          <w:cantSplit/>
          <w:trHeight w:val="611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DB6B8E">
            <w:pPr>
              <w:numPr>
                <w:ilvl w:val="0"/>
                <w:numId w:val="4"/>
              </w:numPr>
              <w:spacing w:after="0" w:line="240" w:lineRule="auto"/>
              <w:ind w:hanging="6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</w:t>
            </w:r>
          </w:p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2050" w:rsidRPr="00FD69D5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color w:val="FF0000"/>
          <w:sz w:val="2"/>
          <w:szCs w:val="28"/>
        </w:rPr>
      </w:pPr>
    </w:p>
    <w:p w:rsidR="00592050" w:rsidRPr="00FD69D5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color w:val="FF0000"/>
          <w:sz w:val="2"/>
          <w:szCs w:val="28"/>
        </w:rPr>
      </w:pPr>
    </w:p>
    <w:p w:rsidR="00592050" w:rsidRPr="00FD69D5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"/>
          <w:szCs w:val="28"/>
        </w:rPr>
      </w:pPr>
    </w:p>
    <w:p w:rsidR="00592050" w:rsidRPr="00FD69D5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"/>
          <w:szCs w:val="28"/>
        </w:rPr>
      </w:pPr>
    </w:p>
    <w:p w:rsidR="00592050" w:rsidRPr="00FD69D5" w:rsidRDefault="00546ABA" w:rsidP="005920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9D5">
        <w:rPr>
          <w:rFonts w:ascii="Times New Roman" w:hAnsi="Times New Roman"/>
          <w:sz w:val="28"/>
          <w:szCs w:val="28"/>
        </w:rPr>
        <w:t>2</w:t>
      </w:r>
      <w:r w:rsidR="00592050" w:rsidRPr="00FD69D5">
        <w:rPr>
          <w:rFonts w:ascii="Times New Roman" w:hAnsi="Times New Roman"/>
          <w:sz w:val="28"/>
          <w:szCs w:val="28"/>
        </w:rPr>
        <w:t>.</w:t>
      </w:r>
      <w:r w:rsidR="00504985" w:rsidRPr="00FD69D5">
        <w:rPr>
          <w:rFonts w:ascii="Times New Roman" w:hAnsi="Times New Roman"/>
          <w:sz w:val="28"/>
          <w:szCs w:val="28"/>
        </w:rPr>
        <w:t>1.</w:t>
      </w:r>
      <w:r w:rsidR="00592050" w:rsidRPr="00FD69D5">
        <w:rPr>
          <w:rFonts w:ascii="Times New Roman" w:hAnsi="Times New Roman"/>
          <w:sz w:val="28"/>
          <w:szCs w:val="28"/>
        </w:rPr>
        <w:t xml:space="preserve"> Все исходные продукты, используемые для оказания Услуг по своему качеству, техническим характеристикам, безопасности должны соответствовать требованиям, действующим на территории Российской Федерации, а также на этапе доставки, приготовления и обслуживания вся продукция должна соответствовать требованиям санитарных правил и норм и требованиям Договора. </w:t>
      </w:r>
    </w:p>
    <w:p w:rsidR="00592050" w:rsidRPr="00FD69D5" w:rsidRDefault="00504985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2.2</w:t>
      </w:r>
      <w:r w:rsidR="00E7264B" w:rsidRPr="00FD69D5">
        <w:rPr>
          <w:sz w:val="28"/>
          <w:szCs w:val="28"/>
        </w:rPr>
        <w:t xml:space="preserve">. </w:t>
      </w:r>
      <w:r w:rsidR="00592050" w:rsidRPr="00FD69D5">
        <w:rPr>
          <w:sz w:val="28"/>
          <w:szCs w:val="28"/>
        </w:rPr>
        <w:t xml:space="preserve">Поставка и подвоз продуктов, отвечающих количественным </w:t>
      </w:r>
      <w:r w:rsidR="00592050" w:rsidRPr="00FD69D5">
        <w:rPr>
          <w:sz w:val="28"/>
          <w:szCs w:val="28"/>
        </w:rPr>
        <w:br/>
        <w:t xml:space="preserve">и качественным характеристикам, указанным в </w:t>
      </w:r>
      <w:r w:rsidRPr="00FD69D5">
        <w:rPr>
          <w:sz w:val="28"/>
          <w:szCs w:val="28"/>
        </w:rPr>
        <w:t>настоящем Техническом задании</w:t>
      </w:r>
      <w:r w:rsidR="00592050" w:rsidRPr="00FD69D5">
        <w:rPr>
          <w:sz w:val="28"/>
          <w:szCs w:val="28"/>
        </w:rPr>
        <w:t>, обеспеченных правоустанавливающими сопроводительными документами (сертификаты соответствия, декларации о соответствии, ветеринарные свидетельства) осуществляется на специализированном, оборудованном соответствующим образом, транспорте.</w:t>
      </w:r>
    </w:p>
    <w:p w:rsidR="00592050" w:rsidRPr="00FD69D5" w:rsidRDefault="00504985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2.3</w:t>
      </w:r>
      <w:r w:rsidR="00E7264B" w:rsidRPr="00FD69D5">
        <w:rPr>
          <w:sz w:val="28"/>
          <w:szCs w:val="28"/>
        </w:rPr>
        <w:t>.</w:t>
      </w:r>
      <w:r w:rsidR="00592050" w:rsidRPr="00FD69D5">
        <w:rPr>
          <w:sz w:val="28"/>
          <w:szCs w:val="28"/>
        </w:rPr>
        <w:t xml:space="preserve"> Хранение продуктов, предназначенных для приготовления пищи, </w:t>
      </w:r>
      <w:r w:rsidR="00592050" w:rsidRPr="00FD69D5">
        <w:rPr>
          <w:sz w:val="28"/>
          <w:szCs w:val="28"/>
        </w:rPr>
        <w:br/>
        <w:t xml:space="preserve">с соблюдением условий хранения каждого вида продовольствия, санитарно-эпидемиологических требований, контроль качества, проведение современных мероприятий, обеспечивающих освежение, подработку, борьбу </w:t>
      </w:r>
      <w:r w:rsidR="00592050" w:rsidRPr="00FD69D5">
        <w:rPr>
          <w:sz w:val="28"/>
          <w:szCs w:val="28"/>
        </w:rPr>
        <w:lastRenderedPageBreak/>
        <w:t>с вредителями продовольствия осуществляется в соответствии с законодательством Российской Федерации и Договором.</w:t>
      </w:r>
    </w:p>
    <w:p w:rsidR="00592050" w:rsidRPr="00FD69D5" w:rsidRDefault="00504985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2.4</w:t>
      </w:r>
      <w:r w:rsidR="00E7264B" w:rsidRPr="00FD69D5">
        <w:rPr>
          <w:sz w:val="28"/>
          <w:szCs w:val="28"/>
        </w:rPr>
        <w:t xml:space="preserve">. </w:t>
      </w:r>
      <w:r w:rsidR="00592050" w:rsidRPr="00FD69D5">
        <w:rPr>
          <w:sz w:val="28"/>
          <w:szCs w:val="28"/>
        </w:rPr>
        <w:t>Исполнитель должен осуществить своевременный вывоз пищевых отходов, образующихся при оказании Услуг</w:t>
      </w:r>
      <w:r w:rsidR="00A347EA">
        <w:rPr>
          <w:sz w:val="28"/>
          <w:szCs w:val="28"/>
        </w:rPr>
        <w:t xml:space="preserve"> (не реже одного раза в сутки)</w:t>
      </w:r>
      <w:r w:rsidR="00592050" w:rsidRPr="00FD69D5">
        <w:rPr>
          <w:sz w:val="28"/>
          <w:szCs w:val="28"/>
        </w:rPr>
        <w:t xml:space="preserve">. </w:t>
      </w:r>
    </w:p>
    <w:p w:rsidR="00592050" w:rsidRPr="00FD69D5" w:rsidRDefault="00504985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2.5</w:t>
      </w:r>
      <w:r w:rsidR="00E7264B" w:rsidRPr="00FD69D5">
        <w:rPr>
          <w:sz w:val="28"/>
          <w:szCs w:val="28"/>
        </w:rPr>
        <w:t xml:space="preserve">. </w:t>
      </w:r>
      <w:r w:rsidR="00592050" w:rsidRPr="00FD69D5">
        <w:rPr>
          <w:sz w:val="28"/>
          <w:szCs w:val="28"/>
        </w:rPr>
        <w:t>Требования технической и санитарно-эпидемиологической безопасности:</w:t>
      </w:r>
    </w:p>
    <w:p w:rsidR="00592050" w:rsidRPr="00FD69D5" w:rsidRDefault="00E7264B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-</w:t>
      </w:r>
      <w:r w:rsidR="00592050" w:rsidRPr="00FD69D5">
        <w:rPr>
          <w:sz w:val="28"/>
          <w:szCs w:val="28"/>
        </w:rPr>
        <w:t xml:space="preserve"> к приготовлению пищи допускаются Работники, имеющие специальное образование, подготовку, навыки работы и личную медицинскую книжку;</w:t>
      </w:r>
    </w:p>
    <w:p w:rsidR="00592050" w:rsidRPr="00FD69D5" w:rsidRDefault="00E7264B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-</w:t>
      </w:r>
      <w:r w:rsidR="00592050" w:rsidRPr="00FD69D5">
        <w:rPr>
          <w:sz w:val="28"/>
          <w:szCs w:val="28"/>
        </w:rPr>
        <w:t xml:space="preserve"> к оказанию Услуг допускаются Работники, прошедшие предварительные при поступлении на работу и периодические медицинские осмотры, профессиональную гигиеническую подготовку и аттестацию, имеющие личную медицинскую книжку, в которую заносятся результаты медицинских обследований (осмотры врачей-специалистов и лабораторные </w:t>
      </w:r>
      <w:r w:rsidR="00592050" w:rsidRPr="00FD69D5">
        <w:rPr>
          <w:sz w:val="28"/>
          <w:szCs w:val="28"/>
        </w:rPr>
        <w:br/>
        <w:t>и инструментальные исследования), сведения о перенесенных инфекционных заболеваниях, отметки о прохождении гигиенической подготовки и аттестации;</w:t>
      </w:r>
    </w:p>
    <w:p w:rsidR="00592050" w:rsidRPr="00FD69D5" w:rsidRDefault="00E7264B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 xml:space="preserve">- </w:t>
      </w:r>
      <w:r w:rsidR="00592050" w:rsidRPr="00FD69D5">
        <w:rPr>
          <w:sz w:val="28"/>
          <w:szCs w:val="28"/>
        </w:rPr>
        <w:t>остальные Работники допускаются к оказанию Услуг после прохождения медицинского осмотра и при наличии оформленных установленным порядком личных медицинских книжек;</w:t>
      </w:r>
    </w:p>
    <w:p w:rsidR="00362AA1" w:rsidRPr="00FD69D5" w:rsidRDefault="00362AA1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- лица без медицинских книжек, свидетельств об обучении санитарному минимуму, с истекшими сроками медицинских обследований к работе не допускаются</w:t>
      </w:r>
    </w:p>
    <w:p w:rsidR="00F961C6" w:rsidRPr="00686300" w:rsidRDefault="00175096" w:rsidP="00F961C6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F961C6" w:rsidRPr="00686300">
        <w:rPr>
          <w:sz w:val="28"/>
          <w:szCs w:val="28"/>
        </w:rPr>
        <w:t>. Организация питания:</w:t>
      </w:r>
    </w:p>
    <w:p w:rsidR="00F961C6" w:rsidRPr="00686300" w:rsidRDefault="00175096" w:rsidP="00F961C6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  <w:highlight w:val="cyan"/>
        </w:rPr>
      </w:pPr>
      <w:r>
        <w:rPr>
          <w:sz w:val="28"/>
          <w:szCs w:val="28"/>
        </w:rPr>
        <w:t>3</w:t>
      </w:r>
      <w:r w:rsidR="00F961C6" w:rsidRPr="00686300">
        <w:rPr>
          <w:sz w:val="28"/>
          <w:szCs w:val="28"/>
        </w:rPr>
        <w:t xml:space="preserve">.1. </w:t>
      </w:r>
      <w:r w:rsidR="00672D89" w:rsidRPr="00686300">
        <w:rPr>
          <w:sz w:val="28"/>
          <w:szCs w:val="28"/>
        </w:rPr>
        <w:t>П</w:t>
      </w:r>
      <w:r w:rsidR="00F961C6" w:rsidRPr="00686300">
        <w:rPr>
          <w:sz w:val="28"/>
          <w:szCs w:val="28"/>
        </w:rPr>
        <w:t xml:space="preserve">итание Потребителей осуществляется, в том числе в соответствии с требованиями </w:t>
      </w:r>
      <w:r w:rsidR="00F961C6" w:rsidRPr="00DC1FF6">
        <w:rPr>
          <w:sz w:val="28"/>
          <w:szCs w:val="28"/>
        </w:rPr>
        <w:t xml:space="preserve">санитарных правил (СП 2.3.6.1079-01), Государственными стандартами Российской Федерации ГОСТ </w:t>
      </w:r>
      <w:proofErr w:type="gramStart"/>
      <w:r w:rsidR="00F961C6" w:rsidRPr="00DC1FF6">
        <w:rPr>
          <w:sz w:val="28"/>
          <w:szCs w:val="28"/>
        </w:rPr>
        <w:t>Р</w:t>
      </w:r>
      <w:proofErr w:type="gramEnd"/>
      <w:r w:rsidR="00F961C6" w:rsidRPr="00DC1FF6">
        <w:rPr>
          <w:sz w:val="28"/>
          <w:szCs w:val="28"/>
        </w:rPr>
        <w:t xml:space="preserve"> 50763-2007;</w:t>
      </w:r>
    </w:p>
    <w:p w:rsidR="00F961C6" w:rsidRPr="00B07D7B" w:rsidRDefault="00175096" w:rsidP="00F961C6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F961C6" w:rsidRPr="00B07D7B">
        <w:rPr>
          <w:sz w:val="28"/>
          <w:szCs w:val="28"/>
        </w:rPr>
        <w:t xml:space="preserve">.2. Питание Потребителей организуется по Заявкам Заказчика согласно </w:t>
      </w:r>
      <w:proofErr w:type="gramStart"/>
      <w:r w:rsidR="00F961C6" w:rsidRPr="00B07D7B">
        <w:rPr>
          <w:sz w:val="28"/>
          <w:szCs w:val="28"/>
        </w:rPr>
        <w:t>меню</w:t>
      </w:r>
      <w:r w:rsidR="00672D89" w:rsidRPr="00B07D7B">
        <w:rPr>
          <w:sz w:val="28"/>
          <w:szCs w:val="28"/>
        </w:rPr>
        <w:t xml:space="preserve">, разработанного </w:t>
      </w:r>
      <w:r w:rsidR="00F961C6" w:rsidRPr="00B07D7B">
        <w:rPr>
          <w:sz w:val="28"/>
          <w:szCs w:val="28"/>
        </w:rPr>
        <w:t xml:space="preserve">Заказчиком </w:t>
      </w:r>
      <w:r w:rsidR="00672D89" w:rsidRPr="00B07D7B">
        <w:rPr>
          <w:sz w:val="28"/>
          <w:szCs w:val="28"/>
        </w:rPr>
        <w:t>и включает</w:t>
      </w:r>
      <w:proofErr w:type="gramEnd"/>
      <w:r w:rsidR="00672D89" w:rsidRPr="00B07D7B">
        <w:rPr>
          <w:sz w:val="28"/>
          <w:szCs w:val="28"/>
        </w:rPr>
        <w:t xml:space="preserve"> в себя: </w:t>
      </w:r>
      <w:r w:rsidR="004D4A12">
        <w:rPr>
          <w:sz w:val="28"/>
          <w:szCs w:val="28"/>
        </w:rPr>
        <w:t>обед</w:t>
      </w:r>
      <w:r w:rsidR="00FD69D5" w:rsidRPr="00B07D7B">
        <w:rPr>
          <w:sz w:val="28"/>
          <w:szCs w:val="28"/>
        </w:rPr>
        <w:t>.</w:t>
      </w:r>
    </w:p>
    <w:p w:rsidR="00F961C6" w:rsidRPr="001E2513" w:rsidRDefault="00175096" w:rsidP="00F961C6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F961C6" w:rsidRPr="001E2513">
        <w:rPr>
          <w:sz w:val="28"/>
          <w:szCs w:val="28"/>
        </w:rPr>
        <w:t>.</w:t>
      </w:r>
      <w:r w:rsidR="00FD69D5" w:rsidRPr="001E2513">
        <w:rPr>
          <w:sz w:val="28"/>
          <w:szCs w:val="28"/>
        </w:rPr>
        <w:t>3</w:t>
      </w:r>
      <w:r w:rsidR="00F961C6" w:rsidRPr="001E2513">
        <w:rPr>
          <w:sz w:val="28"/>
          <w:szCs w:val="28"/>
        </w:rPr>
        <w:t xml:space="preserve">. При увеличении </w:t>
      </w:r>
      <w:r w:rsidR="00FD69D5" w:rsidRPr="001E2513">
        <w:rPr>
          <w:sz w:val="28"/>
          <w:szCs w:val="28"/>
        </w:rPr>
        <w:t xml:space="preserve"> </w:t>
      </w:r>
      <w:r w:rsidR="00F961C6" w:rsidRPr="001E2513">
        <w:rPr>
          <w:sz w:val="28"/>
          <w:szCs w:val="28"/>
        </w:rPr>
        <w:t>количества Потребителей, сумма может быть увеличена, пропорционально увеличению</w:t>
      </w:r>
      <w:r w:rsidR="00FD69D5" w:rsidRPr="001E2513">
        <w:rPr>
          <w:sz w:val="28"/>
          <w:szCs w:val="28"/>
        </w:rPr>
        <w:t xml:space="preserve"> </w:t>
      </w:r>
      <w:r w:rsidR="00F961C6" w:rsidRPr="001E2513">
        <w:rPr>
          <w:sz w:val="28"/>
          <w:szCs w:val="28"/>
        </w:rPr>
        <w:t>оказанию Услуг, что регламентируется путем подписания дополнительного соглашения.</w:t>
      </w:r>
    </w:p>
    <w:p w:rsidR="00F961C6" w:rsidRPr="00D028A8" w:rsidRDefault="00175096" w:rsidP="00F961C6">
      <w:pPr>
        <w:pStyle w:val="a5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961C6" w:rsidRPr="00D028A8">
        <w:rPr>
          <w:sz w:val="28"/>
          <w:szCs w:val="28"/>
          <w:lang w:val="ru-RU"/>
        </w:rPr>
        <w:t xml:space="preserve">.5. Все необходимое имущество для проведения </w:t>
      </w:r>
      <w:proofErr w:type="spellStart"/>
      <w:r w:rsidR="00F961C6" w:rsidRPr="00D028A8">
        <w:rPr>
          <w:sz w:val="28"/>
          <w:szCs w:val="28"/>
          <w:lang w:val="ru-RU"/>
        </w:rPr>
        <w:t>кейтерингового</w:t>
      </w:r>
      <w:proofErr w:type="spellEnd"/>
      <w:r w:rsidR="00F961C6" w:rsidRPr="00D028A8">
        <w:rPr>
          <w:sz w:val="28"/>
          <w:szCs w:val="28"/>
          <w:lang w:val="ru-RU"/>
        </w:rPr>
        <w:t xml:space="preserve"> обслуживания должно быть установлено и быть в готовности к использованию в мест</w:t>
      </w:r>
      <w:r w:rsidR="001E2513" w:rsidRPr="00D028A8">
        <w:rPr>
          <w:sz w:val="28"/>
          <w:szCs w:val="28"/>
          <w:lang w:val="ru-RU"/>
        </w:rPr>
        <w:t>ах</w:t>
      </w:r>
      <w:r w:rsidR="00F961C6" w:rsidRPr="00D028A8">
        <w:rPr>
          <w:sz w:val="28"/>
          <w:szCs w:val="28"/>
          <w:lang w:val="ru-RU"/>
        </w:rPr>
        <w:t xml:space="preserve"> оказания Услуг </w:t>
      </w:r>
      <w:r w:rsidR="00E50D08" w:rsidRPr="00D028A8">
        <w:rPr>
          <w:sz w:val="28"/>
          <w:szCs w:val="28"/>
          <w:lang w:val="ru-RU"/>
        </w:rPr>
        <w:t xml:space="preserve">до </w:t>
      </w:r>
      <w:r w:rsidR="001E2513" w:rsidRPr="00D028A8">
        <w:rPr>
          <w:sz w:val="28"/>
          <w:szCs w:val="28"/>
          <w:lang w:val="ru-RU"/>
        </w:rPr>
        <w:t>2</w:t>
      </w:r>
      <w:r w:rsidR="004D4A12">
        <w:rPr>
          <w:sz w:val="28"/>
          <w:szCs w:val="28"/>
          <w:lang w:val="ru-RU"/>
        </w:rPr>
        <w:t>1</w:t>
      </w:r>
      <w:r w:rsidR="00E50D08" w:rsidRPr="00D028A8">
        <w:rPr>
          <w:sz w:val="28"/>
          <w:szCs w:val="28"/>
          <w:lang w:val="ru-RU"/>
        </w:rPr>
        <w:t xml:space="preserve"> февраля 2017</w:t>
      </w:r>
      <w:r w:rsidR="00F961C6" w:rsidRPr="00D028A8">
        <w:rPr>
          <w:sz w:val="28"/>
          <w:szCs w:val="28"/>
          <w:lang w:val="ru-RU"/>
        </w:rPr>
        <w:t xml:space="preserve"> г. </w:t>
      </w:r>
    </w:p>
    <w:p w:rsidR="00AC238C" w:rsidRPr="00CA7844" w:rsidRDefault="00175096" w:rsidP="00C03F91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C238C" w:rsidRPr="00CA7844">
        <w:rPr>
          <w:rFonts w:ascii="Times New Roman" w:hAnsi="Times New Roman"/>
          <w:sz w:val="28"/>
          <w:szCs w:val="28"/>
        </w:rPr>
        <w:t>. Требования к посуде:</w:t>
      </w:r>
    </w:p>
    <w:p w:rsidR="00D028A8" w:rsidRPr="00CA7844" w:rsidRDefault="00D028A8" w:rsidP="00C03F9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 xml:space="preserve">При организации </w:t>
      </w:r>
      <w:r w:rsidR="004D4A12" w:rsidRPr="00CA7844">
        <w:rPr>
          <w:rFonts w:ascii="Times New Roman" w:hAnsi="Times New Roman"/>
          <w:sz w:val="28"/>
          <w:szCs w:val="28"/>
        </w:rPr>
        <w:t>обеда</w:t>
      </w:r>
      <w:proofErr w:type="gramStart"/>
      <w:r w:rsidR="004D4A12" w:rsidRPr="00CA7844">
        <w:rPr>
          <w:rFonts w:ascii="Times New Roman" w:hAnsi="Times New Roman"/>
          <w:sz w:val="28"/>
          <w:szCs w:val="28"/>
        </w:rPr>
        <w:t xml:space="preserve"> </w:t>
      </w:r>
      <w:r w:rsidRPr="00CA7844">
        <w:rPr>
          <w:rFonts w:ascii="Times New Roman" w:hAnsi="Times New Roman"/>
          <w:sz w:val="28"/>
          <w:szCs w:val="28"/>
        </w:rPr>
        <w:t>:</w:t>
      </w:r>
      <w:proofErr w:type="gramEnd"/>
    </w:p>
    <w:p w:rsidR="00B07D7B" w:rsidRPr="00CA7844" w:rsidRDefault="00B07D7B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 xml:space="preserve">- </w:t>
      </w:r>
      <w:r w:rsidR="00E849D1" w:rsidRPr="00CA7844">
        <w:rPr>
          <w:rFonts w:ascii="Times New Roman" w:hAnsi="Times New Roman"/>
          <w:sz w:val="28"/>
          <w:szCs w:val="28"/>
        </w:rPr>
        <w:t>стакан бумажный с крышкой «</w:t>
      </w:r>
      <w:r w:rsidR="00E849D1" w:rsidRPr="00CA7844">
        <w:rPr>
          <w:rFonts w:ascii="Times New Roman" w:hAnsi="Times New Roman"/>
          <w:sz w:val="28"/>
          <w:szCs w:val="28"/>
          <w:lang w:val="en-US"/>
        </w:rPr>
        <w:t>Coffee</w:t>
      </w:r>
      <w:r w:rsidR="00E849D1" w:rsidRPr="00CA7844">
        <w:rPr>
          <w:rFonts w:ascii="Times New Roman" w:hAnsi="Times New Roman"/>
          <w:sz w:val="28"/>
          <w:szCs w:val="28"/>
        </w:rPr>
        <w:t>» (или аналог);</w:t>
      </w:r>
    </w:p>
    <w:p w:rsidR="00E849D1" w:rsidRPr="00CA7844" w:rsidRDefault="00E849D1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 xml:space="preserve">- </w:t>
      </w:r>
      <w:r w:rsidR="004D4A12" w:rsidRPr="00CA7844">
        <w:rPr>
          <w:rFonts w:ascii="Times New Roman" w:hAnsi="Times New Roman"/>
          <w:sz w:val="28"/>
          <w:szCs w:val="28"/>
        </w:rPr>
        <w:t>ланч-бокс</w:t>
      </w:r>
      <w:r w:rsidR="00CA7844" w:rsidRPr="00CA7844">
        <w:rPr>
          <w:rFonts w:ascii="Times New Roman" w:hAnsi="Times New Roman"/>
          <w:sz w:val="28"/>
          <w:szCs w:val="28"/>
        </w:rPr>
        <w:t>;</w:t>
      </w:r>
    </w:p>
    <w:p w:rsidR="00CA7844" w:rsidRPr="00CA7844" w:rsidRDefault="00CA7844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>- контейнер одноразовый с крышкой для холодных закусок – объемом не менее 150 мл</w:t>
      </w:r>
    </w:p>
    <w:p w:rsidR="00A347EA" w:rsidRPr="00CA7844" w:rsidRDefault="00B07D7B" w:rsidP="00A347E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>-</w:t>
      </w:r>
      <w:r w:rsidR="00A347EA" w:rsidRPr="00CA7844">
        <w:rPr>
          <w:rFonts w:ascii="Times New Roman" w:hAnsi="Times New Roman"/>
          <w:sz w:val="28"/>
          <w:szCs w:val="28"/>
        </w:rPr>
        <w:t xml:space="preserve"> столовые приборы </w:t>
      </w:r>
      <w:r w:rsidR="00E849D1" w:rsidRPr="00CA7844">
        <w:rPr>
          <w:rFonts w:ascii="Times New Roman" w:hAnsi="Times New Roman"/>
          <w:sz w:val="28"/>
          <w:szCs w:val="28"/>
        </w:rPr>
        <w:t>одноразовые</w:t>
      </w:r>
      <w:r w:rsidR="00A347EA" w:rsidRPr="00CA7844">
        <w:rPr>
          <w:rFonts w:ascii="Times New Roman" w:hAnsi="Times New Roman"/>
          <w:sz w:val="28"/>
          <w:szCs w:val="28"/>
        </w:rPr>
        <w:t xml:space="preserve"> (</w:t>
      </w:r>
      <w:r w:rsidR="00E849D1" w:rsidRPr="00CA7844">
        <w:rPr>
          <w:rFonts w:ascii="Times New Roman" w:hAnsi="Times New Roman"/>
          <w:sz w:val="28"/>
          <w:szCs w:val="28"/>
        </w:rPr>
        <w:t xml:space="preserve">ложка чайная, мешалка, </w:t>
      </w:r>
      <w:r w:rsidR="004D4A12" w:rsidRPr="00CA7844">
        <w:rPr>
          <w:rFonts w:ascii="Times New Roman" w:hAnsi="Times New Roman"/>
          <w:sz w:val="28"/>
          <w:szCs w:val="28"/>
        </w:rPr>
        <w:t xml:space="preserve">ложка столовая, </w:t>
      </w:r>
      <w:r w:rsidR="00E849D1" w:rsidRPr="00CA7844">
        <w:rPr>
          <w:rFonts w:ascii="Times New Roman" w:hAnsi="Times New Roman"/>
          <w:sz w:val="28"/>
          <w:szCs w:val="28"/>
        </w:rPr>
        <w:t>вилка нож</w:t>
      </w:r>
      <w:proofErr w:type="gramStart"/>
      <w:r w:rsidR="00E849D1" w:rsidRPr="00CA7844">
        <w:rPr>
          <w:rFonts w:ascii="Times New Roman" w:hAnsi="Times New Roman"/>
          <w:sz w:val="28"/>
          <w:szCs w:val="28"/>
        </w:rPr>
        <w:t xml:space="preserve"> </w:t>
      </w:r>
      <w:r w:rsidR="00C50A16" w:rsidRPr="00CA7844">
        <w:rPr>
          <w:rFonts w:ascii="Times New Roman" w:hAnsi="Times New Roman"/>
          <w:sz w:val="28"/>
          <w:szCs w:val="28"/>
        </w:rPr>
        <w:t>)</w:t>
      </w:r>
      <w:proofErr w:type="gramEnd"/>
      <w:r w:rsidR="00C50A16" w:rsidRPr="00CA7844">
        <w:rPr>
          <w:rFonts w:ascii="Times New Roman" w:hAnsi="Times New Roman"/>
          <w:sz w:val="28"/>
          <w:szCs w:val="28"/>
        </w:rPr>
        <w:t xml:space="preserve"> пластиковые</w:t>
      </w:r>
      <w:r w:rsidR="00A347EA" w:rsidRPr="00CA7844">
        <w:rPr>
          <w:rFonts w:ascii="Times New Roman" w:hAnsi="Times New Roman"/>
          <w:sz w:val="28"/>
          <w:szCs w:val="28"/>
        </w:rPr>
        <w:t>;</w:t>
      </w:r>
    </w:p>
    <w:p w:rsidR="00275221" w:rsidRPr="00D028A8" w:rsidRDefault="00175096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E2CB4" w:rsidRPr="00D028A8">
        <w:rPr>
          <w:rFonts w:ascii="Times New Roman" w:hAnsi="Times New Roman"/>
          <w:sz w:val="28"/>
          <w:szCs w:val="28"/>
        </w:rPr>
        <w:t xml:space="preserve">. </w:t>
      </w:r>
      <w:r w:rsidR="00275221" w:rsidRPr="00D028A8">
        <w:rPr>
          <w:rFonts w:ascii="Times New Roman" w:hAnsi="Times New Roman"/>
          <w:sz w:val="28"/>
          <w:szCs w:val="28"/>
        </w:rPr>
        <w:t xml:space="preserve"> Требования к доставке продуктов питания</w:t>
      </w:r>
    </w:p>
    <w:p w:rsidR="00275221" w:rsidRPr="00D028A8" w:rsidRDefault="003E2CB4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D028A8">
        <w:rPr>
          <w:rFonts w:ascii="Times New Roman" w:hAnsi="Times New Roman"/>
          <w:sz w:val="28"/>
          <w:szCs w:val="28"/>
        </w:rPr>
        <w:t>- д</w:t>
      </w:r>
      <w:r w:rsidR="00275221" w:rsidRPr="00D028A8">
        <w:rPr>
          <w:rFonts w:ascii="Times New Roman" w:hAnsi="Times New Roman"/>
          <w:sz w:val="28"/>
          <w:szCs w:val="28"/>
        </w:rPr>
        <w:t>оставка осуществляется силами Исполнителя.</w:t>
      </w:r>
    </w:p>
    <w:p w:rsidR="00275221" w:rsidRPr="00D028A8" w:rsidRDefault="003E2CB4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D028A8">
        <w:rPr>
          <w:rFonts w:ascii="Times New Roman" w:hAnsi="Times New Roman"/>
          <w:sz w:val="28"/>
          <w:szCs w:val="28"/>
        </w:rPr>
        <w:lastRenderedPageBreak/>
        <w:t>- у</w:t>
      </w:r>
      <w:r w:rsidR="00275221" w:rsidRPr="00D028A8">
        <w:rPr>
          <w:rFonts w:ascii="Times New Roman" w:hAnsi="Times New Roman"/>
          <w:sz w:val="28"/>
          <w:szCs w:val="28"/>
        </w:rPr>
        <w:t>паковка (тара) должна обеспечивать сохранность со строгим соблюдением условий хранения и потребительских каче</w:t>
      </w:r>
      <w:proofErr w:type="gramStart"/>
      <w:r w:rsidR="00275221" w:rsidRPr="00D028A8">
        <w:rPr>
          <w:rFonts w:ascii="Times New Roman" w:hAnsi="Times New Roman"/>
          <w:sz w:val="28"/>
          <w:szCs w:val="28"/>
        </w:rPr>
        <w:t>ств пр</w:t>
      </w:r>
      <w:proofErr w:type="gramEnd"/>
      <w:r w:rsidR="00275221" w:rsidRPr="00D028A8">
        <w:rPr>
          <w:rFonts w:ascii="Times New Roman" w:hAnsi="Times New Roman"/>
          <w:sz w:val="28"/>
          <w:szCs w:val="28"/>
        </w:rPr>
        <w:t xml:space="preserve">одуктов при транспортировке. Исполнитель обязан обеспечить обработку транспорта и тары, используемых для доставки продуктов питания своими силами и на своем оборудовании. </w:t>
      </w:r>
    </w:p>
    <w:p w:rsidR="00275221" w:rsidRPr="00441342" w:rsidRDefault="003E2CB4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41342">
        <w:rPr>
          <w:rFonts w:ascii="Times New Roman" w:hAnsi="Times New Roman"/>
          <w:sz w:val="28"/>
          <w:szCs w:val="28"/>
        </w:rPr>
        <w:t>- п</w:t>
      </w:r>
      <w:r w:rsidR="00275221" w:rsidRPr="00441342">
        <w:rPr>
          <w:rFonts w:ascii="Times New Roman" w:hAnsi="Times New Roman"/>
          <w:sz w:val="28"/>
          <w:szCs w:val="28"/>
        </w:rPr>
        <w:t xml:space="preserve">оставка продуктов питания осуществляется транспортом, имеющим санитарное разрешение на перевозку продуктов питания. </w:t>
      </w:r>
    </w:p>
    <w:p w:rsidR="00E57693" w:rsidRPr="00441342" w:rsidRDefault="00175096" w:rsidP="00F404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4041E" w:rsidRPr="00441342">
        <w:rPr>
          <w:rFonts w:ascii="Times New Roman" w:hAnsi="Times New Roman"/>
          <w:sz w:val="28"/>
          <w:szCs w:val="28"/>
        </w:rPr>
        <w:t xml:space="preserve">. </w:t>
      </w:r>
      <w:r w:rsidR="00E57693" w:rsidRPr="00441342">
        <w:rPr>
          <w:rFonts w:ascii="Times New Roman" w:hAnsi="Times New Roman"/>
          <w:sz w:val="28"/>
          <w:szCs w:val="28"/>
        </w:rPr>
        <w:t>Требования к готовым блюдам:</w:t>
      </w:r>
    </w:p>
    <w:p w:rsidR="00F4041E" w:rsidRPr="00441342" w:rsidRDefault="00F4041E" w:rsidP="00F404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41342">
        <w:rPr>
          <w:rFonts w:ascii="Times New Roman" w:hAnsi="Times New Roman"/>
          <w:sz w:val="28"/>
          <w:szCs w:val="28"/>
        </w:rPr>
        <w:t xml:space="preserve">Блюда должны </w:t>
      </w:r>
      <w:r w:rsidR="00A417FC" w:rsidRPr="00441342">
        <w:rPr>
          <w:rFonts w:ascii="Times New Roman" w:hAnsi="Times New Roman"/>
          <w:sz w:val="28"/>
          <w:szCs w:val="28"/>
        </w:rPr>
        <w:t xml:space="preserve">быть </w:t>
      </w:r>
      <w:r w:rsidR="00CA7844">
        <w:rPr>
          <w:rFonts w:ascii="Times New Roman" w:hAnsi="Times New Roman"/>
          <w:sz w:val="28"/>
          <w:szCs w:val="28"/>
        </w:rPr>
        <w:t>доставлены</w:t>
      </w:r>
      <w:r w:rsidR="00AC238C" w:rsidRPr="00441342">
        <w:rPr>
          <w:rFonts w:ascii="Times New Roman" w:hAnsi="Times New Roman"/>
          <w:sz w:val="28"/>
          <w:szCs w:val="28"/>
        </w:rPr>
        <w:t xml:space="preserve"> </w:t>
      </w:r>
      <w:r w:rsidR="00CA7844">
        <w:rPr>
          <w:rFonts w:ascii="Times New Roman" w:hAnsi="Times New Roman"/>
          <w:sz w:val="28"/>
          <w:szCs w:val="28"/>
        </w:rPr>
        <w:t>к</w:t>
      </w:r>
      <w:r w:rsidR="00AC238C" w:rsidRPr="00441342">
        <w:rPr>
          <w:rFonts w:ascii="Times New Roman" w:hAnsi="Times New Roman"/>
          <w:sz w:val="28"/>
          <w:szCs w:val="28"/>
        </w:rPr>
        <w:t xml:space="preserve"> мест</w:t>
      </w:r>
      <w:r w:rsidR="00077F3F" w:rsidRPr="00441342">
        <w:rPr>
          <w:rFonts w:ascii="Times New Roman" w:hAnsi="Times New Roman"/>
          <w:sz w:val="28"/>
          <w:szCs w:val="28"/>
        </w:rPr>
        <w:t>а</w:t>
      </w:r>
      <w:r w:rsidR="00CA7844">
        <w:rPr>
          <w:rFonts w:ascii="Times New Roman" w:hAnsi="Times New Roman"/>
          <w:sz w:val="28"/>
          <w:szCs w:val="28"/>
        </w:rPr>
        <w:t>м</w:t>
      </w:r>
      <w:r w:rsidR="00AC238C" w:rsidRPr="00441342">
        <w:rPr>
          <w:rFonts w:ascii="Times New Roman" w:hAnsi="Times New Roman"/>
          <w:sz w:val="28"/>
          <w:szCs w:val="28"/>
        </w:rPr>
        <w:t xml:space="preserve"> приема пищи не ранее</w:t>
      </w:r>
      <w:r w:rsidRPr="00441342">
        <w:rPr>
          <w:rFonts w:ascii="Times New Roman" w:hAnsi="Times New Roman"/>
          <w:sz w:val="28"/>
          <w:szCs w:val="28"/>
        </w:rPr>
        <w:t xml:space="preserve">, чем за 20 мин. до начала </w:t>
      </w:r>
      <w:r w:rsidR="00CA7844">
        <w:rPr>
          <w:rFonts w:ascii="Times New Roman" w:hAnsi="Times New Roman"/>
          <w:sz w:val="28"/>
          <w:szCs w:val="28"/>
        </w:rPr>
        <w:t>обеда</w:t>
      </w:r>
      <w:r w:rsidRPr="00441342">
        <w:rPr>
          <w:rFonts w:ascii="Times New Roman" w:hAnsi="Times New Roman"/>
          <w:sz w:val="28"/>
          <w:szCs w:val="28"/>
        </w:rPr>
        <w:t>.</w:t>
      </w:r>
    </w:p>
    <w:p w:rsidR="00E57693" w:rsidRPr="00441342" w:rsidRDefault="00E57693" w:rsidP="00F404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41342">
        <w:rPr>
          <w:rFonts w:ascii="Times New Roman" w:hAnsi="Times New Roman"/>
          <w:sz w:val="28"/>
          <w:szCs w:val="28"/>
        </w:rPr>
        <w:t xml:space="preserve">Готовые блюда </w:t>
      </w:r>
      <w:r w:rsidR="00441342" w:rsidRPr="00441342">
        <w:rPr>
          <w:rFonts w:ascii="Times New Roman" w:hAnsi="Times New Roman"/>
          <w:sz w:val="28"/>
          <w:szCs w:val="28"/>
        </w:rPr>
        <w:t xml:space="preserve"> </w:t>
      </w:r>
      <w:r w:rsidRPr="00441342">
        <w:rPr>
          <w:rFonts w:ascii="Times New Roman" w:hAnsi="Times New Roman"/>
          <w:sz w:val="28"/>
          <w:szCs w:val="28"/>
        </w:rPr>
        <w:t xml:space="preserve">должны соответствовать санитарным правилам по бактериологическим и химическим показателям (в том числе требованиям СанПиН 2.3.2.1078-01, СанПиН 2.3.2.1324-03 и ГОСТ Р 51074-2003, ГОСТ Р 50763-2007) и быть реализованы </w:t>
      </w:r>
      <w:r w:rsidR="00441342" w:rsidRPr="00441342">
        <w:rPr>
          <w:rFonts w:ascii="Times New Roman" w:hAnsi="Times New Roman"/>
          <w:sz w:val="28"/>
          <w:szCs w:val="28"/>
        </w:rPr>
        <w:t>в течени</w:t>
      </w:r>
      <w:proofErr w:type="gramStart"/>
      <w:r w:rsidR="00441342" w:rsidRPr="00441342">
        <w:rPr>
          <w:rFonts w:ascii="Times New Roman" w:hAnsi="Times New Roman"/>
          <w:sz w:val="28"/>
          <w:szCs w:val="28"/>
        </w:rPr>
        <w:t>и</w:t>
      </w:r>
      <w:proofErr w:type="gramEnd"/>
      <w:r w:rsidR="00441342" w:rsidRPr="00441342">
        <w:rPr>
          <w:rFonts w:ascii="Times New Roman" w:hAnsi="Times New Roman"/>
          <w:sz w:val="28"/>
          <w:szCs w:val="28"/>
        </w:rPr>
        <w:t xml:space="preserve"> срока реализации установленного на эти</w:t>
      </w:r>
      <w:r w:rsidRPr="00441342">
        <w:rPr>
          <w:rFonts w:ascii="Times New Roman" w:hAnsi="Times New Roman"/>
          <w:sz w:val="28"/>
          <w:szCs w:val="28"/>
        </w:rPr>
        <w:t xml:space="preserve"> </w:t>
      </w:r>
      <w:r w:rsidR="00441342" w:rsidRPr="00441342">
        <w:rPr>
          <w:rFonts w:ascii="Times New Roman" w:hAnsi="Times New Roman"/>
          <w:sz w:val="28"/>
          <w:szCs w:val="28"/>
        </w:rPr>
        <w:t>блюда</w:t>
      </w:r>
      <w:r w:rsidRPr="00441342">
        <w:rPr>
          <w:rFonts w:ascii="Times New Roman" w:hAnsi="Times New Roman"/>
          <w:sz w:val="28"/>
          <w:szCs w:val="28"/>
        </w:rPr>
        <w:t>. При приготовлении еды и напитков Исполнитель обязан соблюдать технологические требования, установленные нормативными актами для предприятий общественного питания (режим и сроки хранения, температурная обработка продуктов и т.д.). Исполнитель обязан обеспечивать чистоту и соблюдение сан</w:t>
      </w:r>
      <w:r w:rsidR="000D13E3" w:rsidRPr="00441342">
        <w:rPr>
          <w:rFonts w:ascii="Times New Roman" w:hAnsi="Times New Roman"/>
          <w:sz w:val="28"/>
          <w:szCs w:val="28"/>
        </w:rPr>
        <w:t>итарно-</w:t>
      </w:r>
      <w:r w:rsidRPr="00441342">
        <w:rPr>
          <w:rFonts w:ascii="Times New Roman" w:hAnsi="Times New Roman"/>
          <w:sz w:val="28"/>
          <w:szCs w:val="28"/>
        </w:rPr>
        <w:t>эпид</w:t>
      </w:r>
      <w:r w:rsidR="000D13E3" w:rsidRPr="00441342">
        <w:rPr>
          <w:rFonts w:ascii="Times New Roman" w:hAnsi="Times New Roman"/>
          <w:sz w:val="28"/>
          <w:szCs w:val="28"/>
        </w:rPr>
        <w:t xml:space="preserve">емиологического </w:t>
      </w:r>
      <w:r w:rsidRPr="00441342">
        <w:rPr>
          <w:rFonts w:ascii="Times New Roman" w:hAnsi="Times New Roman"/>
          <w:sz w:val="28"/>
          <w:szCs w:val="28"/>
        </w:rPr>
        <w:t>режима производственных, подсобных помещений.</w:t>
      </w:r>
    </w:p>
    <w:p w:rsidR="00E57693" w:rsidRPr="00441342" w:rsidRDefault="00F4041E" w:rsidP="00F4041E">
      <w:pPr>
        <w:pStyle w:val="a9"/>
        <w:ind w:firstLine="709"/>
        <w:jc w:val="both"/>
      </w:pPr>
      <w:r w:rsidRPr="00441342">
        <w:rPr>
          <w:rFonts w:ascii="Times New Roman" w:hAnsi="Times New Roman"/>
          <w:sz w:val="28"/>
          <w:szCs w:val="28"/>
        </w:rPr>
        <w:t>Н</w:t>
      </w:r>
      <w:r w:rsidR="00E57693" w:rsidRPr="00441342">
        <w:rPr>
          <w:rFonts w:ascii="Times New Roman" w:hAnsi="Times New Roman"/>
          <w:sz w:val="28"/>
          <w:szCs w:val="28"/>
        </w:rPr>
        <w:t>е допускаются органолептические нарушения (посторонние включения, несвойственные продукту цвет/</w:t>
      </w:r>
      <w:proofErr w:type="gramStart"/>
      <w:r w:rsidR="00E57693" w:rsidRPr="00441342">
        <w:rPr>
          <w:rFonts w:ascii="Times New Roman" w:hAnsi="Times New Roman"/>
          <w:sz w:val="28"/>
          <w:szCs w:val="28"/>
        </w:rPr>
        <w:t>запах</w:t>
      </w:r>
      <w:proofErr w:type="gramEnd"/>
      <w:r w:rsidR="00E57693" w:rsidRPr="00441342">
        <w:rPr>
          <w:rFonts w:ascii="Times New Roman" w:hAnsi="Times New Roman"/>
          <w:sz w:val="28"/>
          <w:szCs w:val="28"/>
        </w:rPr>
        <w:t xml:space="preserve">/консистенция/вкус, выраженные признаки </w:t>
      </w:r>
      <w:proofErr w:type="spellStart"/>
      <w:r w:rsidR="00E57693" w:rsidRPr="00441342">
        <w:rPr>
          <w:rFonts w:ascii="Times New Roman" w:hAnsi="Times New Roman"/>
          <w:sz w:val="28"/>
          <w:szCs w:val="28"/>
        </w:rPr>
        <w:t>заветренности</w:t>
      </w:r>
      <w:proofErr w:type="spellEnd"/>
      <w:r w:rsidR="00E57693" w:rsidRPr="00441342">
        <w:rPr>
          <w:rFonts w:ascii="Times New Roman" w:hAnsi="Times New Roman"/>
          <w:sz w:val="28"/>
          <w:szCs w:val="28"/>
        </w:rPr>
        <w:t xml:space="preserve"> / черствости / несвежести / увядания); не допускается  несоответствие массы продукта весу, указанному в меню</w:t>
      </w:r>
      <w:r w:rsidR="00441342" w:rsidRPr="00441342">
        <w:rPr>
          <w:rFonts w:ascii="Times New Roman" w:hAnsi="Times New Roman"/>
          <w:sz w:val="28"/>
          <w:szCs w:val="28"/>
        </w:rPr>
        <w:t>.</w:t>
      </w:r>
      <w:r w:rsidR="00E57693" w:rsidRPr="00441342">
        <w:rPr>
          <w:rFonts w:ascii="Times New Roman" w:hAnsi="Times New Roman"/>
          <w:sz w:val="28"/>
          <w:szCs w:val="28"/>
        </w:rPr>
        <w:t xml:space="preserve"> </w:t>
      </w:r>
    </w:p>
    <w:p w:rsidR="00592050" w:rsidRPr="00E50D08" w:rsidRDefault="00175096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F6466" w:rsidRPr="00E50D08">
        <w:rPr>
          <w:rFonts w:ascii="Times New Roman" w:hAnsi="Times New Roman"/>
          <w:sz w:val="28"/>
          <w:szCs w:val="28"/>
        </w:rPr>
        <w:t>.</w:t>
      </w:r>
      <w:r w:rsidR="00592050" w:rsidRPr="00E50D08">
        <w:rPr>
          <w:rFonts w:ascii="Times New Roman" w:hAnsi="Times New Roman"/>
          <w:sz w:val="28"/>
          <w:szCs w:val="28"/>
        </w:rPr>
        <w:t xml:space="preserve"> Исполнитель самостоятельно приобретает продовольственные товары, </w:t>
      </w:r>
      <w:r w:rsidR="00275221" w:rsidRPr="00E50D08">
        <w:rPr>
          <w:rFonts w:ascii="Times New Roman" w:hAnsi="Times New Roman"/>
          <w:sz w:val="28"/>
          <w:szCs w:val="28"/>
        </w:rPr>
        <w:t>технологическое, холодильн</w:t>
      </w:r>
      <w:bookmarkStart w:id="0" w:name="_GoBack"/>
      <w:bookmarkEnd w:id="0"/>
      <w:r w:rsidR="00275221" w:rsidRPr="00E50D08">
        <w:rPr>
          <w:rFonts w:ascii="Times New Roman" w:hAnsi="Times New Roman"/>
          <w:sz w:val="28"/>
          <w:szCs w:val="28"/>
        </w:rPr>
        <w:t xml:space="preserve">ое и немеханическое оборудование, </w:t>
      </w:r>
      <w:proofErr w:type="spellStart"/>
      <w:r w:rsidR="00275221" w:rsidRPr="00E50D08">
        <w:rPr>
          <w:rFonts w:ascii="Times New Roman" w:hAnsi="Times New Roman"/>
          <w:sz w:val="28"/>
          <w:szCs w:val="28"/>
        </w:rPr>
        <w:t>весоизмерительные</w:t>
      </w:r>
      <w:proofErr w:type="spellEnd"/>
      <w:r w:rsidR="00275221" w:rsidRPr="00E50D08">
        <w:rPr>
          <w:rFonts w:ascii="Times New Roman" w:hAnsi="Times New Roman"/>
          <w:sz w:val="28"/>
          <w:szCs w:val="28"/>
        </w:rPr>
        <w:t xml:space="preserve"> приборы, столово-кухонную посуду и инвентарь (в том числе разделочный), </w:t>
      </w:r>
      <w:r w:rsidR="00592050" w:rsidRPr="00E50D08">
        <w:rPr>
          <w:rFonts w:ascii="Times New Roman" w:hAnsi="Times New Roman"/>
          <w:sz w:val="28"/>
          <w:szCs w:val="28"/>
        </w:rPr>
        <w:t xml:space="preserve">материалы и иные ресурсы, необходимые ему для оказания Услуг по Договору. </w:t>
      </w:r>
    </w:p>
    <w:p w:rsidR="00592050" w:rsidRPr="00E50D08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D08">
        <w:rPr>
          <w:rFonts w:ascii="Times New Roman" w:hAnsi="Times New Roman"/>
          <w:sz w:val="28"/>
          <w:szCs w:val="28"/>
        </w:rPr>
        <w:t>Исполнитель несет ответственность за качество приобретенных продовольственных товаров,</w:t>
      </w:r>
      <w:r w:rsidR="00275221" w:rsidRPr="00E50D08">
        <w:rPr>
          <w:rFonts w:ascii="Times New Roman" w:hAnsi="Times New Roman"/>
          <w:sz w:val="28"/>
          <w:szCs w:val="28"/>
        </w:rPr>
        <w:t xml:space="preserve"> технологического, холодильного и немеханического оборудования, </w:t>
      </w:r>
      <w:proofErr w:type="spellStart"/>
      <w:r w:rsidR="00275221" w:rsidRPr="00E50D08">
        <w:rPr>
          <w:rFonts w:ascii="Times New Roman" w:hAnsi="Times New Roman"/>
          <w:sz w:val="28"/>
          <w:szCs w:val="28"/>
        </w:rPr>
        <w:t>весоизмерительных</w:t>
      </w:r>
      <w:proofErr w:type="spellEnd"/>
      <w:r w:rsidR="00275221" w:rsidRPr="00E50D08">
        <w:rPr>
          <w:rFonts w:ascii="Times New Roman" w:hAnsi="Times New Roman"/>
          <w:sz w:val="28"/>
          <w:szCs w:val="28"/>
        </w:rPr>
        <w:t xml:space="preserve"> приборов, столово-кухонной посуд</w:t>
      </w:r>
      <w:r w:rsidR="00515A84" w:rsidRPr="00E50D08">
        <w:rPr>
          <w:rFonts w:ascii="Times New Roman" w:hAnsi="Times New Roman"/>
          <w:sz w:val="28"/>
          <w:szCs w:val="28"/>
        </w:rPr>
        <w:t>ы</w:t>
      </w:r>
      <w:r w:rsidR="00275221" w:rsidRPr="00E50D08">
        <w:rPr>
          <w:rFonts w:ascii="Times New Roman" w:hAnsi="Times New Roman"/>
          <w:sz w:val="28"/>
          <w:szCs w:val="28"/>
        </w:rPr>
        <w:t xml:space="preserve"> и инвентар</w:t>
      </w:r>
      <w:r w:rsidR="00515A84" w:rsidRPr="00E50D08">
        <w:rPr>
          <w:rFonts w:ascii="Times New Roman" w:hAnsi="Times New Roman"/>
          <w:sz w:val="28"/>
          <w:szCs w:val="28"/>
        </w:rPr>
        <w:t>я</w:t>
      </w:r>
      <w:r w:rsidR="00275221" w:rsidRPr="00E50D08">
        <w:rPr>
          <w:rFonts w:ascii="Times New Roman" w:hAnsi="Times New Roman"/>
          <w:sz w:val="28"/>
          <w:szCs w:val="28"/>
        </w:rPr>
        <w:t xml:space="preserve"> (в том числе разделочн</w:t>
      </w:r>
      <w:r w:rsidR="00515A84" w:rsidRPr="00E50D08">
        <w:rPr>
          <w:rFonts w:ascii="Times New Roman" w:hAnsi="Times New Roman"/>
          <w:sz w:val="28"/>
          <w:szCs w:val="28"/>
        </w:rPr>
        <w:t>ого</w:t>
      </w:r>
      <w:r w:rsidR="00275221" w:rsidRPr="00E50D08">
        <w:rPr>
          <w:rFonts w:ascii="Times New Roman" w:hAnsi="Times New Roman"/>
          <w:sz w:val="28"/>
          <w:szCs w:val="28"/>
        </w:rPr>
        <w:t>)</w:t>
      </w:r>
      <w:r w:rsidR="00515A84" w:rsidRPr="00E50D08">
        <w:rPr>
          <w:rFonts w:ascii="Times New Roman" w:hAnsi="Times New Roman"/>
          <w:sz w:val="28"/>
          <w:szCs w:val="28"/>
        </w:rPr>
        <w:t>,</w:t>
      </w:r>
      <w:r w:rsidRPr="00E50D08">
        <w:rPr>
          <w:rFonts w:ascii="Times New Roman" w:hAnsi="Times New Roman"/>
          <w:sz w:val="28"/>
          <w:szCs w:val="28"/>
        </w:rPr>
        <w:t xml:space="preserve"> материалов и иных ресурсов, которые используются в ходе оказания Услуг.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63"/>
        <w:gridCol w:w="239"/>
        <w:gridCol w:w="4568"/>
      </w:tblGrid>
      <w:tr w:rsidR="00FD69D5" w:rsidRPr="00FD69D5" w:rsidTr="00443E18">
        <w:trPr>
          <w:trHeight w:val="766"/>
        </w:trPr>
        <w:tc>
          <w:tcPr>
            <w:tcW w:w="4764" w:type="dxa"/>
          </w:tcPr>
          <w:p w:rsidR="00443E18" w:rsidRPr="00FD69D5" w:rsidRDefault="00443E18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61AE" w:rsidRDefault="006961AE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5F91" w:rsidRPr="00FD69D5" w:rsidRDefault="00F95F91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3E18" w:rsidRPr="00FD69D5" w:rsidRDefault="00443E18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D5">
              <w:rPr>
                <w:rFonts w:ascii="Times New Roman" w:hAnsi="Times New Roman" w:cs="Times New Roman"/>
                <w:b/>
                <w:sz w:val="28"/>
                <w:szCs w:val="28"/>
              </w:rPr>
              <w:t>ЗАКАЗЧИК</w:t>
            </w:r>
          </w:p>
        </w:tc>
        <w:tc>
          <w:tcPr>
            <w:tcW w:w="239" w:type="dxa"/>
          </w:tcPr>
          <w:p w:rsidR="00443E18" w:rsidRPr="00FD69D5" w:rsidRDefault="00443E18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8" w:type="dxa"/>
          </w:tcPr>
          <w:p w:rsidR="00443E18" w:rsidRPr="00FD69D5" w:rsidRDefault="00443E18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961AE" w:rsidRDefault="006961AE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95F91" w:rsidRPr="00FD69D5" w:rsidRDefault="00F95F91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43E18" w:rsidRPr="00FD69D5" w:rsidRDefault="00443E18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9D5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</w:tc>
      </w:tr>
      <w:tr w:rsidR="00FD69D5" w:rsidRPr="00FD69D5" w:rsidTr="00443E18">
        <w:trPr>
          <w:trHeight w:val="466"/>
        </w:trPr>
        <w:tc>
          <w:tcPr>
            <w:tcW w:w="4764" w:type="dxa"/>
            <w:hideMark/>
          </w:tcPr>
          <w:p w:rsidR="00443E18" w:rsidRPr="00FD69D5" w:rsidRDefault="00443E18" w:rsidP="008D0C85">
            <w:pPr>
              <w:shd w:val="clear" w:color="auto" w:fill="FFFFFF"/>
              <w:spacing w:after="60"/>
              <w:ind w:right="-533"/>
              <w:rPr>
                <w:rFonts w:ascii="Times New Roman" w:hAnsi="Times New Roman"/>
                <w:spacing w:val="-4"/>
              </w:rPr>
            </w:pPr>
            <w:r w:rsidRPr="00FD69D5">
              <w:rPr>
                <w:rFonts w:ascii="Times New Roman" w:hAnsi="Times New Roman"/>
                <w:spacing w:val="-1"/>
              </w:rPr>
              <w:t xml:space="preserve"> </w:t>
            </w:r>
          </w:p>
        </w:tc>
        <w:tc>
          <w:tcPr>
            <w:tcW w:w="239" w:type="dxa"/>
          </w:tcPr>
          <w:p w:rsidR="00443E18" w:rsidRPr="00FD69D5" w:rsidRDefault="00443E18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8" w:type="dxa"/>
          </w:tcPr>
          <w:p w:rsidR="00443E18" w:rsidRPr="00FD69D5" w:rsidRDefault="00443E18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9D5" w:rsidRPr="00FD69D5" w:rsidTr="00443E18">
        <w:trPr>
          <w:trHeight w:val="383"/>
        </w:trPr>
        <w:tc>
          <w:tcPr>
            <w:tcW w:w="4764" w:type="dxa"/>
            <w:hideMark/>
          </w:tcPr>
          <w:p w:rsidR="00443E18" w:rsidRPr="00FD69D5" w:rsidRDefault="00443E18" w:rsidP="0082536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69D5">
              <w:rPr>
                <w:rFonts w:ascii="Times New Roman" w:hAnsi="Times New Roman" w:cs="Times New Roman"/>
                <w:sz w:val="28"/>
                <w:szCs w:val="28"/>
              </w:rPr>
              <w:t xml:space="preserve">_______________ </w:t>
            </w:r>
            <w:r w:rsidR="00825369">
              <w:rPr>
                <w:rFonts w:ascii="Times New Roman" w:hAnsi="Times New Roman" w:cs="Times New Roman"/>
                <w:sz w:val="28"/>
                <w:szCs w:val="28"/>
              </w:rPr>
              <w:t>/___________/</w:t>
            </w:r>
          </w:p>
        </w:tc>
        <w:tc>
          <w:tcPr>
            <w:tcW w:w="239" w:type="dxa"/>
          </w:tcPr>
          <w:p w:rsidR="00443E18" w:rsidRPr="00FD69D5" w:rsidRDefault="00443E18" w:rsidP="008D0C8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8" w:type="dxa"/>
            <w:hideMark/>
          </w:tcPr>
          <w:p w:rsidR="00443E18" w:rsidRPr="00FD69D5" w:rsidRDefault="00443E18" w:rsidP="008D0C8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D69D5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 </w:t>
            </w:r>
          </w:p>
        </w:tc>
      </w:tr>
      <w:tr w:rsidR="00FD69D5" w:rsidRPr="00FD69D5" w:rsidTr="00443E18">
        <w:trPr>
          <w:trHeight w:val="383"/>
        </w:trPr>
        <w:tc>
          <w:tcPr>
            <w:tcW w:w="4764" w:type="dxa"/>
            <w:hideMark/>
          </w:tcPr>
          <w:p w:rsidR="00443E18" w:rsidRPr="00FD69D5" w:rsidRDefault="00443E18" w:rsidP="008D0C8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D69D5">
              <w:rPr>
                <w:rFonts w:ascii="Times New Roman" w:hAnsi="Times New Roman" w:cs="Times New Roman"/>
                <w:sz w:val="28"/>
                <w:szCs w:val="28"/>
              </w:rPr>
              <w:t>«__» _____________ 20__ г.</w:t>
            </w:r>
          </w:p>
        </w:tc>
        <w:tc>
          <w:tcPr>
            <w:tcW w:w="239" w:type="dxa"/>
          </w:tcPr>
          <w:p w:rsidR="00443E18" w:rsidRPr="00FD69D5" w:rsidRDefault="00443E18" w:rsidP="008D0C8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8" w:type="dxa"/>
            <w:hideMark/>
          </w:tcPr>
          <w:p w:rsidR="00443E18" w:rsidRPr="00FD69D5" w:rsidRDefault="00443E18" w:rsidP="008D0C8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D69D5">
              <w:rPr>
                <w:rFonts w:ascii="Times New Roman" w:hAnsi="Times New Roman" w:cs="Times New Roman"/>
                <w:sz w:val="28"/>
                <w:szCs w:val="28"/>
              </w:rPr>
              <w:t>«__» _____________ 20__ г.</w:t>
            </w:r>
          </w:p>
        </w:tc>
      </w:tr>
      <w:tr w:rsidR="00FD69D5" w:rsidRPr="00FD69D5" w:rsidTr="00443E18">
        <w:trPr>
          <w:trHeight w:val="383"/>
        </w:trPr>
        <w:tc>
          <w:tcPr>
            <w:tcW w:w="4764" w:type="dxa"/>
            <w:hideMark/>
          </w:tcPr>
          <w:p w:rsidR="00443E18" w:rsidRPr="00FD69D5" w:rsidRDefault="00443E18" w:rsidP="008D0C8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D69D5">
              <w:rPr>
                <w:rFonts w:ascii="Times New Roman" w:hAnsi="Times New Roman" w:cs="Times New Roman"/>
                <w:sz w:val="28"/>
                <w:szCs w:val="28"/>
              </w:rPr>
              <w:t xml:space="preserve">М.П.                                                                            </w:t>
            </w:r>
          </w:p>
        </w:tc>
        <w:tc>
          <w:tcPr>
            <w:tcW w:w="239" w:type="dxa"/>
          </w:tcPr>
          <w:p w:rsidR="00443E18" w:rsidRPr="00FD69D5" w:rsidRDefault="00443E18" w:rsidP="008D0C8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8" w:type="dxa"/>
            <w:hideMark/>
          </w:tcPr>
          <w:p w:rsidR="00443E18" w:rsidRPr="00FD69D5" w:rsidRDefault="00443E18" w:rsidP="008D0C8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D69D5">
              <w:rPr>
                <w:rFonts w:ascii="Times New Roman" w:hAnsi="Times New Roman" w:cs="Times New Roman"/>
                <w:sz w:val="28"/>
                <w:szCs w:val="28"/>
              </w:rPr>
              <w:t xml:space="preserve">М.П.                                                                            </w:t>
            </w:r>
          </w:p>
        </w:tc>
      </w:tr>
    </w:tbl>
    <w:p w:rsidR="007851BD" w:rsidRDefault="007851BD" w:rsidP="004F3DB2">
      <w:pPr>
        <w:pStyle w:val="a9"/>
        <w:rPr>
          <w:rFonts w:ascii="Times New Roman" w:hAnsi="Times New Roman"/>
          <w:sz w:val="28"/>
          <w:szCs w:val="28"/>
        </w:rPr>
      </w:pPr>
    </w:p>
    <w:p w:rsidR="007851BD" w:rsidRDefault="007851BD" w:rsidP="004F3DB2">
      <w:pPr>
        <w:pStyle w:val="a9"/>
        <w:rPr>
          <w:rFonts w:ascii="Times New Roman" w:hAnsi="Times New Roman"/>
          <w:sz w:val="28"/>
          <w:szCs w:val="28"/>
        </w:rPr>
      </w:pPr>
    </w:p>
    <w:sectPr w:rsidR="007851BD" w:rsidSect="00F95F91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196" w:rsidRDefault="00EA2196" w:rsidP="00F17D47">
      <w:pPr>
        <w:spacing w:after="0" w:line="240" w:lineRule="auto"/>
      </w:pPr>
      <w:r>
        <w:separator/>
      </w:r>
    </w:p>
  </w:endnote>
  <w:endnote w:type="continuationSeparator" w:id="0">
    <w:p w:rsidR="00EA2196" w:rsidRDefault="00EA2196" w:rsidP="00F17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196" w:rsidRDefault="00EA2196" w:rsidP="00F17D47">
      <w:pPr>
        <w:spacing w:after="0" w:line="240" w:lineRule="auto"/>
      </w:pPr>
      <w:r>
        <w:separator/>
      </w:r>
    </w:p>
  </w:footnote>
  <w:footnote w:type="continuationSeparator" w:id="0">
    <w:p w:rsidR="00EA2196" w:rsidRDefault="00EA2196" w:rsidP="00F17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1">
    <w:nsid w:val="28933E4F"/>
    <w:multiLevelType w:val="multilevel"/>
    <w:tmpl w:val="BF6C3C8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2A3852B2"/>
    <w:multiLevelType w:val="hybridMultilevel"/>
    <w:tmpl w:val="5DF055C8"/>
    <w:lvl w:ilvl="0" w:tplc="7A94ED8A">
      <w:start w:val="12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1756FF"/>
    <w:multiLevelType w:val="hybridMultilevel"/>
    <w:tmpl w:val="093239C2"/>
    <w:lvl w:ilvl="0" w:tplc="864239E8">
      <w:start w:val="1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F5BC6"/>
    <w:multiLevelType w:val="hybridMultilevel"/>
    <w:tmpl w:val="AD147554"/>
    <w:lvl w:ilvl="0" w:tplc="17C66504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0E67B1"/>
    <w:multiLevelType w:val="multilevel"/>
    <w:tmpl w:val="A2DA1696"/>
    <w:lvl w:ilvl="0">
      <w:start w:val="1"/>
      <w:numFmt w:val="decimal"/>
      <w:lvlText w:val="%1."/>
      <w:lvlJc w:val="left"/>
      <w:pPr>
        <w:ind w:left="9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38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%2.%3."/>
      <w:lvlJc w:val="left"/>
      <w:pPr>
        <w:ind w:left="2120" w:hanging="1410"/>
      </w:pPr>
    </w:lvl>
    <w:lvl w:ilvl="3">
      <w:start w:val="1"/>
      <w:numFmt w:val="decimal"/>
      <w:isLgl/>
      <w:lvlText w:val="%1.%2.%3.%4."/>
      <w:lvlJc w:val="left"/>
      <w:pPr>
        <w:ind w:left="2457" w:hanging="1410"/>
      </w:pPr>
    </w:lvl>
    <w:lvl w:ilvl="4">
      <w:start w:val="1"/>
      <w:numFmt w:val="decimal"/>
      <w:isLgl/>
      <w:lvlText w:val="%1.%2.%3.%4.%5."/>
      <w:lvlJc w:val="left"/>
      <w:pPr>
        <w:ind w:left="2626" w:hanging="141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6">
    <w:nsid w:val="40A960BD"/>
    <w:multiLevelType w:val="multilevel"/>
    <w:tmpl w:val="0D30593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B0F3919"/>
    <w:multiLevelType w:val="hybridMultilevel"/>
    <w:tmpl w:val="45F4F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31002"/>
    <w:multiLevelType w:val="hybridMultilevel"/>
    <w:tmpl w:val="292E46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A44A56"/>
    <w:multiLevelType w:val="hybridMultilevel"/>
    <w:tmpl w:val="1E728250"/>
    <w:lvl w:ilvl="0" w:tplc="04190005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10">
    <w:nsid w:val="594F75FA"/>
    <w:multiLevelType w:val="multilevel"/>
    <w:tmpl w:val="5BE49E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>
    <w:nsid w:val="5D042674"/>
    <w:multiLevelType w:val="multilevel"/>
    <w:tmpl w:val="87C4F530"/>
    <w:lvl w:ilvl="0">
      <w:start w:val="1"/>
      <w:numFmt w:val="decimal"/>
      <w:lvlText w:val="%1."/>
      <w:lvlJc w:val="left"/>
      <w:pPr>
        <w:ind w:left="9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38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2.%3."/>
      <w:lvlJc w:val="left"/>
      <w:pPr>
        <w:ind w:left="2120" w:hanging="1410"/>
      </w:pPr>
    </w:lvl>
    <w:lvl w:ilvl="3">
      <w:start w:val="1"/>
      <w:numFmt w:val="decimal"/>
      <w:isLgl/>
      <w:lvlText w:val="%1.%2.%3.%4."/>
      <w:lvlJc w:val="left"/>
      <w:pPr>
        <w:ind w:left="2457" w:hanging="1410"/>
      </w:pPr>
    </w:lvl>
    <w:lvl w:ilvl="4">
      <w:start w:val="1"/>
      <w:numFmt w:val="decimal"/>
      <w:isLgl/>
      <w:lvlText w:val="%1.%2.%3.%4.%5."/>
      <w:lvlJc w:val="left"/>
      <w:pPr>
        <w:ind w:left="2626" w:hanging="141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12">
    <w:nsid w:val="5E6C2F4D"/>
    <w:multiLevelType w:val="hybridMultilevel"/>
    <w:tmpl w:val="9D2E64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B83B2E"/>
    <w:multiLevelType w:val="multilevel"/>
    <w:tmpl w:val="23EA27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>
    <w:nsid w:val="76DB0627"/>
    <w:multiLevelType w:val="hybridMultilevel"/>
    <w:tmpl w:val="A956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8D20E4"/>
    <w:multiLevelType w:val="hybridMultilevel"/>
    <w:tmpl w:val="8392FDEC"/>
    <w:lvl w:ilvl="0" w:tplc="F32EE040">
      <w:start w:val="15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E42"/>
    <w:rsid w:val="000247F4"/>
    <w:rsid w:val="0005159E"/>
    <w:rsid w:val="00077F3F"/>
    <w:rsid w:val="000808F9"/>
    <w:rsid w:val="000D13E3"/>
    <w:rsid w:val="000F0424"/>
    <w:rsid w:val="00105336"/>
    <w:rsid w:val="00156511"/>
    <w:rsid w:val="00175096"/>
    <w:rsid w:val="001833DD"/>
    <w:rsid w:val="001A104B"/>
    <w:rsid w:val="001C2BA7"/>
    <w:rsid w:val="001E2513"/>
    <w:rsid w:val="00257B02"/>
    <w:rsid w:val="00275221"/>
    <w:rsid w:val="0031214C"/>
    <w:rsid w:val="00362AA1"/>
    <w:rsid w:val="003E2CB4"/>
    <w:rsid w:val="00411954"/>
    <w:rsid w:val="00441342"/>
    <w:rsid w:val="00443E18"/>
    <w:rsid w:val="00473BB7"/>
    <w:rsid w:val="004A59C7"/>
    <w:rsid w:val="004D4A12"/>
    <w:rsid w:val="004F3DB2"/>
    <w:rsid w:val="00504985"/>
    <w:rsid w:val="005057AE"/>
    <w:rsid w:val="00515A84"/>
    <w:rsid w:val="00546ABA"/>
    <w:rsid w:val="00592050"/>
    <w:rsid w:val="005A2485"/>
    <w:rsid w:val="005D26A2"/>
    <w:rsid w:val="005F2769"/>
    <w:rsid w:val="00672D89"/>
    <w:rsid w:val="00686300"/>
    <w:rsid w:val="006961AE"/>
    <w:rsid w:val="006A192F"/>
    <w:rsid w:val="006D01C6"/>
    <w:rsid w:val="007641EA"/>
    <w:rsid w:val="007851BD"/>
    <w:rsid w:val="007918F6"/>
    <w:rsid w:val="007C6DFF"/>
    <w:rsid w:val="007D708F"/>
    <w:rsid w:val="007E4205"/>
    <w:rsid w:val="00825369"/>
    <w:rsid w:val="00872A36"/>
    <w:rsid w:val="008830BC"/>
    <w:rsid w:val="008B26DC"/>
    <w:rsid w:val="008C33B7"/>
    <w:rsid w:val="009279C8"/>
    <w:rsid w:val="009504DC"/>
    <w:rsid w:val="00966C1B"/>
    <w:rsid w:val="00973899"/>
    <w:rsid w:val="00994FE8"/>
    <w:rsid w:val="009D1B93"/>
    <w:rsid w:val="00A32E42"/>
    <w:rsid w:val="00A347EA"/>
    <w:rsid w:val="00A417FC"/>
    <w:rsid w:val="00A672D3"/>
    <w:rsid w:val="00A87090"/>
    <w:rsid w:val="00AB7021"/>
    <w:rsid w:val="00AC238C"/>
    <w:rsid w:val="00AE7C6C"/>
    <w:rsid w:val="00AF002E"/>
    <w:rsid w:val="00B06E0A"/>
    <w:rsid w:val="00B07D7B"/>
    <w:rsid w:val="00C01FFC"/>
    <w:rsid w:val="00C03F91"/>
    <w:rsid w:val="00C30876"/>
    <w:rsid w:val="00C50A16"/>
    <w:rsid w:val="00CA7844"/>
    <w:rsid w:val="00CC593C"/>
    <w:rsid w:val="00CF52A6"/>
    <w:rsid w:val="00CF537D"/>
    <w:rsid w:val="00CF6466"/>
    <w:rsid w:val="00D028A8"/>
    <w:rsid w:val="00D24CE3"/>
    <w:rsid w:val="00DC1FF6"/>
    <w:rsid w:val="00DE7200"/>
    <w:rsid w:val="00DF640D"/>
    <w:rsid w:val="00E50D08"/>
    <w:rsid w:val="00E57693"/>
    <w:rsid w:val="00E7264B"/>
    <w:rsid w:val="00E849D1"/>
    <w:rsid w:val="00E9013D"/>
    <w:rsid w:val="00EA2196"/>
    <w:rsid w:val="00ED3F99"/>
    <w:rsid w:val="00ED5B1F"/>
    <w:rsid w:val="00EE77B3"/>
    <w:rsid w:val="00F17D47"/>
    <w:rsid w:val="00F4041E"/>
    <w:rsid w:val="00F72390"/>
    <w:rsid w:val="00F75053"/>
    <w:rsid w:val="00F77E39"/>
    <w:rsid w:val="00F958F6"/>
    <w:rsid w:val="00F95F91"/>
    <w:rsid w:val="00F961C6"/>
    <w:rsid w:val="00FD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4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94FE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17D4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17D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F17D47"/>
    <w:pPr>
      <w:spacing w:after="0" w:line="240" w:lineRule="auto"/>
      <w:jc w:val="center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F17D4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7">
    <w:name w:val="Body Text"/>
    <w:basedOn w:val="a"/>
    <w:link w:val="a8"/>
    <w:unhideWhenUsed/>
    <w:rsid w:val="00F17D47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F17D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17D47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link w:val="ab"/>
    <w:uiPriority w:val="34"/>
    <w:qFormat/>
    <w:rsid w:val="00F17D47"/>
    <w:pPr>
      <w:ind w:left="708"/>
    </w:pPr>
  </w:style>
  <w:style w:type="paragraph" w:customStyle="1" w:styleId="ac">
    <w:name w:val="Обычный.Нормальный абзац"/>
    <w:rsid w:val="00F17D4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пункт"/>
    <w:basedOn w:val="a"/>
    <w:uiPriority w:val="99"/>
    <w:rsid w:val="00F17D47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">
    <w:name w:val="Контракт-раздел"/>
    <w:basedOn w:val="a"/>
    <w:next w:val="-0"/>
    <w:uiPriority w:val="99"/>
    <w:rsid w:val="00F17D47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"/>
    <w:uiPriority w:val="99"/>
    <w:rsid w:val="00F17D47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uiPriority w:val="99"/>
    <w:rsid w:val="00F17D4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F17D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unhideWhenUsed/>
    <w:rsid w:val="00F17D47"/>
    <w:rPr>
      <w:vertAlign w:val="superscript"/>
    </w:rPr>
  </w:style>
  <w:style w:type="character" w:customStyle="1" w:styleId="FontStyle17">
    <w:name w:val="Font Style17"/>
    <w:uiPriority w:val="99"/>
    <w:rsid w:val="00F17D47"/>
    <w:rPr>
      <w:rFonts w:ascii="Times New Roman" w:hAnsi="Times New Roman" w:cs="Times New Roman" w:hint="default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96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6C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9D1B93"/>
  </w:style>
  <w:style w:type="character" w:styleId="af0">
    <w:name w:val="Hyperlink"/>
    <w:basedOn w:val="a0"/>
    <w:uiPriority w:val="99"/>
    <w:semiHidden/>
    <w:unhideWhenUsed/>
    <w:rsid w:val="009504DC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9504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34"/>
    <w:locked/>
    <w:rsid w:val="009504DC"/>
    <w:rPr>
      <w:rFonts w:ascii="Calibri" w:eastAsia="Times New Roman" w:hAnsi="Calibri" w:cs="Times New Roman"/>
      <w:lang w:eastAsia="ru-RU"/>
    </w:rPr>
  </w:style>
  <w:style w:type="paragraph" w:customStyle="1" w:styleId="12">
    <w:name w:val="Обычный + 12 пт"/>
    <w:aliases w:val="полужирный"/>
    <w:basedOn w:val="a"/>
    <w:rsid w:val="009504DC"/>
    <w:pPr>
      <w:widowControl w:val="0"/>
      <w:autoSpaceDE w:val="0"/>
      <w:autoSpaceDN w:val="0"/>
      <w:adjustRightInd w:val="0"/>
      <w:spacing w:after="0" w:line="360" w:lineRule="atLeast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af2">
    <w:name w:val="Таблица текст"/>
    <w:basedOn w:val="a"/>
    <w:uiPriority w:val="99"/>
    <w:semiHidden/>
    <w:rsid w:val="009504DC"/>
    <w:pPr>
      <w:spacing w:before="40" w:after="40" w:line="240" w:lineRule="auto"/>
      <w:ind w:left="57" w:right="57"/>
    </w:pPr>
    <w:rPr>
      <w:rFonts w:ascii="Times New Roman" w:hAnsi="Times New Roman"/>
      <w:sz w:val="28"/>
      <w:szCs w:val="28"/>
    </w:rPr>
  </w:style>
  <w:style w:type="table" w:styleId="af3">
    <w:name w:val="Table Grid"/>
    <w:basedOn w:val="a1"/>
    <w:uiPriority w:val="59"/>
    <w:rsid w:val="009504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94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D4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94FE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17D4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17D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F17D47"/>
    <w:pPr>
      <w:spacing w:after="0" w:line="240" w:lineRule="auto"/>
      <w:jc w:val="center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F17D4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7">
    <w:name w:val="Body Text"/>
    <w:basedOn w:val="a"/>
    <w:link w:val="a8"/>
    <w:unhideWhenUsed/>
    <w:rsid w:val="00F17D47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F17D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17D47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link w:val="ab"/>
    <w:uiPriority w:val="34"/>
    <w:qFormat/>
    <w:rsid w:val="00F17D47"/>
    <w:pPr>
      <w:ind w:left="708"/>
    </w:pPr>
  </w:style>
  <w:style w:type="paragraph" w:customStyle="1" w:styleId="ac">
    <w:name w:val="Обычный.Нормальный абзац"/>
    <w:rsid w:val="00F17D4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пункт"/>
    <w:basedOn w:val="a"/>
    <w:uiPriority w:val="99"/>
    <w:rsid w:val="00F17D47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">
    <w:name w:val="Контракт-раздел"/>
    <w:basedOn w:val="a"/>
    <w:next w:val="-0"/>
    <w:uiPriority w:val="99"/>
    <w:rsid w:val="00F17D47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"/>
    <w:uiPriority w:val="99"/>
    <w:rsid w:val="00F17D47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uiPriority w:val="99"/>
    <w:rsid w:val="00F17D4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F17D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unhideWhenUsed/>
    <w:rsid w:val="00F17D47"/>
    <w:rPr>
      <w:vertAlign w:val="superscript"/>
    </w:rPr>
  </w:style>
  <w:style w:type="character" w:customStyle="1" w:styleId="FontStyle17">
    <w:name w:val="Font Style17"/>
    <w:uiPriority w:val="99"/>
    <w:rsid w:val="00F17D47"/>
    <w:rPr>
      <w:rFonts w:ascii="Times New Roman" w:hAnsi="Times New Roman" w:cs="Times New Roman" w:hint="default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96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6C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9D1B93"/>
  </w:style>
  <w:style w:type="character" w:styleId="af0">
    <w:name w:val="Hyperlink"/>
    <w:basedOn w:val="a0"/>
    <w:uiPriority w:val="99"/>
    <w:semiHidden/>
    <w:unhideWhenUsed/>
    <w:rsid w:val="009504DC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9504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34"/>
    <w:locked/>
    <w:rsid w:val="009504DC"/>
    <w:rPr>
      <w:rFonts w:ascii="Calibri" w:eastAsia="Times New Roman" w:hAnsi="Calibri" w:cs="Times New Roman"/>
      <w:lang w:eastAsia="ru-RU"/>
    </w:rPr>
  </w:style>
  <w:style w:type="paragraph" w:customStyle="1" w:styleId="12">
    <w:name w:val="Обычный + 12 пт"/>
    <w:aliases w:val="полужирный"/>
    <w:basedOn w:val="a"/>
    <w:rsid w:val="009504DC"/>
    <w:pPr>
      <w:widowControl w:val="0"/>
      <w:autoSpaceDE w:val="0"/>
      <w:autoSpaceDN w:val="0"/>
      <w:adjustRightInd w:val="0"/>
      <w:spacing w:after="0" w:line="360" w:lineRule="atLeast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af2">
    <w:name w:val="Таблица текст"/>
    <w:basedOn w:val="a"/>
    <w:uiPriority w:val="99"/>
    <w:semiHidden/>
    <w:rsid w:val="009504DC"/>
    <w:pPr>
      <w:spacing w:before="40" w:after="40" w:line="240" w:lineRule="auto"/>
      <w:ind w:left="57" w:right="57"/>
    </w:pPr>
    <w:rPr>
      <w:rFonts w:ascii="Times New Roman" w:hAnsi="Times New Roman"/>
      <w:sz w:val="28"/>
      <w:szCs w:val="28"/>
    </w:rPr>
  </w:style>
  <w:style w:type="table" w:styleId="af3">
    <w:name w:val="Table Grid"/>
    <w:basedOn w:val="a1"/>
    <w:uiPriority w:val="59"/>
    <w:rsid w:val="009504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94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5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6DD54-9043-46D4-B138-E61A82494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5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Георгиевич Хабаров</dc:creator>
  <cp:keywords/>
  <dc:description/>
  <cp:lastModifiedBy>Андрей Георгиевич Хабаров</cp:lastModifiedBy>
  <cp:revision>53</cp:revision>
  <cp:lastPrinted>2017-01-27T13:30:00Z</cp:lastPrinted>
  <dcterms:created xsi:type="dcterms:W3CDTF">2015-07-13T05:43:00Z</dcterms:created>
  <dcterms:modified xsi:type="dcterms:W3CDTF">2017-01-27T13:34:00Z</dcterms:modified>
</cp:coreProperties>
</file>